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EA7" w:rsidRPr="00204EF2" w:rsidRDefault="00F90EA7" w:rsidP="00F90EA7">
      <w:pPr>
        <w:spacing w:line="500" w:lineRule="exact"/>
        <w:jc w:val="center"/>
        <w:rPr>
          <w:rFonts w:eastAsia="黑体"/>
          <w:b/>
          <w:sz w:val="36"/>
          <w:szCs w:val="36"/>
        </w:rPr>
      </w:pPr>
      <w:r w:rsidRPr="00204EF2">
        <w:rPr>
          <w:rFonts w:eastAsia="黑体"/>
          <w:b/>
          <w:sz w:val="36"/>
          <w:szCs w:val="36"/>
        </w:rPr>
        <w:t>Seminar of Comprehensive Measures for Rural Teachers from Developing Countries</w:t>
      </w:r>
    </w:p>
    <w:p w:rsidR="00F90EA7" w:rsidRPr="00204EF2" w:rsidRDefault="00F90EA7" w:rsidP="00F90EA7">
      <w:pPr>
        <w:spacing w:line="500" w:lineRule="exact"/>
        <w:jc w:val="center"/>
        <w:rPr>
          <w:rFonts w:eastAsia="黑体"/>
          <w:b/>
          <w:sz w:val="36"/>
          <w:szCs w:val="36"/>
        </w:rPr>
      </w:pPr>
      <w:r w:rsidRPr="00204EF2">
        <w:rPr>
          <w:rFonts w:eastAsia="黑体"/>
          <w:b/>
          <w:sz w:val="36"/>
          <w:szCs w:val="36"/>
        </w:rPr>
        <w:t>Project Description</w:t>
      </w:r>
    </w:p>
    <w:p w:rsidR="00F90EA7" w:rsidRPr="00204EF2" w:rsidRDefault="00F90EA7" w:rsidP="00F90EA7">
      <w:pPr>
        <w:spacing w:line="500" w:lineRule="exact"/>
        <w:ind w:firstLineChars="945" w:firstLine="3036"/>
        <w:rPr>
          <w:rFonts w:eastAsia="黑体"/>
          <w:b/>
          <w:sz w:val="32"/>
          <w:szCs w:val="32"/>
        </w:rPr>
      </w:pPr>
    </w:p>
    <w:tbl>
      <w:tblPr>
        <w:tblW w:w="10414"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51"/>
        <w:gridCol w:w="2130"/>
        <w:gridCol w:w="2561"/>
        <w:gridCol w:w="510"/>
        <w:gridCol w:w="806"/>
        <w:gridCol w:w="2856"/>
      </w:tblGrid>
      <w:tr w:rsidR="00F90EA7" w:rsidRPr="00204EF2" w:rsidTr="004F737C">
        <w:trPr>
          <w:trHeight w:val="537"/>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 xml:space="preserve">Project Name </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Seminar of Comprehensive Measures for Rural Teachers from Developing Countries</w:t>
            </w:r>
          </w:p>
        </w:tc>
      </w:tr>
      <w:tr w:rsidR="00F90EA7" w:rsidRPr="00204EF2" w:rsidTr="004F737C">
        <w:trPr>
          <w:trHeight w:val="572"/>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 xml:space="preserve">Organizer </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East China Normal Universit</w:t>
            </w:r>
            <w:r w:rsidRPr="00204EF2">
              <w:rPr>
                <w:rFonts w:hint="eastAsia"/>
                <w:szCs w:val="21"/>
              </w:rPr>
              <w:t>y</w:t>
            </w:r>
          </w:p>
        </w:tc>
      </w:tr>
      <w:tr w:rsidR="00F90EA7" w:rsidRPr="00204EF2" w:rsidTr="004F737C">
        <w:trPr>
          <w:trHeight w:val="553"/>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Time</w:t>
            </w:r>
          </w:p>
        </w:tc>
        <w:tc>
          <w:tcPr>
            <w:tcW w:w="4691" w:type="dxa"/>
            <w:gridSpan w:val="2"/>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A</w:t>
            </w:r>
            <w:r w:rsidRPr="00204EF2">
              <w:rPr>
                <w:rFonts w:hint="eastAsia"/>
                <w:szCs w:val="21"/>
              </w:rPr>
              <w:t>pril</w:t>
            </w:r>
            <w:r w:rsidRPr="00204EF2">
              <w:rPr>
                <w:szCs w:val="21"/>
              </w:rPr>
              <w:t xml:space="preserve"> 9</w:t>
            </w:r>
            <w:r w:rsidRPr="00204EF2">
              <w:rPr>
                <w:rFonts w:hint="eastAsia"/>
                <w:szCs w:val="21"/>
              </w:rPr>
              <w:t xml:space="preserve">-April </w:t>
            </w:r>
            <w:r w:rsidRPr="00204EF2">
              <w:rPr>
                <w:szCs w:val="21"/>
              </w:rPr>
              <w:t>2</w:t>
            </w:r>
            <w:r w:rsidRPr="00204EF2">
              <w:rPr>
                <w:rFonts w:hint="eastAsia"/>
                <w:szCs w:val="21"/>
              </w:rPr>
              <w:t>9, 202</w:t>
            </w:r>
            <w:r w:rsidRPr="00204EF2">
              <w:rPr>
                <w:szCs w:val="21"/>
              </w:rPr>
              <w:t>1</w:t>
            </w:r>
          </w:p>
        </w:tc>
        <w:tc>
          <w:tcPr>
            <w:tcW w:w="1316" w:type="dxa"/>
            <w:gridSpan w:val="2"/>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Language</w:t>
            </w:r>
          </w:p>
        </w:tc>
        <w:tc>
          <w:tcPr>
            <w:tcW w:w="2856"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English</w:t>
            </w:r>
          </w:p>
        </w:tc>
      </w:tr>
      <w:tr w:rsidR="00F90EA7" w:rsidRPr="00204EF2" w:rsidTr="004F737C">
        <w:trPr>
          <w:trHeight w:val="1309"/>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Invited Countries</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E52058" w:rsidP="004F737C">
            <w:pPr>
              <w:widowControl/>
              <w:jc w:val="center"/>
              <w:rPr>
                <w:szCs w:val="21"/>
              </w:rPr>
            </w:pPr>
            <w:r w:rsidRPr="00E52058">
              <w:rPr>
                <w:szCs w:val="21"/>
              </w:rPr>
              <w:t>Officials or scholars in the field of education in developing countries</w:t>
            </w:r>
          </w:p>
        </w:tc>
      </w:tr>
      <w:tr w:rsidR="00F90EA7" w:rsidRPr="00204EF2" w:rsidTr="004F737C">
        <w:trPr>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Number of Participants</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rFonts w:hint="eastAsia"/>
                <w:szCs w:val="21"/>
              </w:rPr>
              <w:t>2</w:t>
            </w:r>
            <w:r w:rsidRPr="00204EF2">
              <w:rPr>
                <w:szCs w:val="21"/>
              </w:rPr>
              <w:t>0</w:t>
            </w:r>
            <w:r w:rsidRPr="00204EF2">
              <w:rPr>
                <w:rFonts w:hint="eastAsia"/>
                <w:szCs w:val="21"/>
              </w:rPr>
              <w:t xml:space="preserve"> in total</w:t>
            </w:r>
          </w:p>
        </w:tc>
      </w:tr>
      <w:tr w:rsidR="00F90EA7" w:rsidRPr="00204EF2" w:rsidTr="00115301">
        <w:trPr>
          <w:jc w:val="center"/>
        </w:trPr>
        <w:tc>
          <w:tcPr>
            <w:tcW w:w="1551" w:type="dxa"/>
            <w:vMerge w:val="restart"/>
            <w:tcBorders>
              <w:top w:val="single" w:sz="4" w:space="0" w:color="auto"/>
              <w:left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Requirements for the Participants</w:t>
            </w: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Age</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Default="00F90EA7" w:rsidP="004F737C">
            <w:pPr>
              <w:pStyle w:val="a3"/>
              <w:spacing w:line="280" w:lineRule="exact"/>
              <w:rPr>
                <w:szCs w:val="21"/>
              </w:rPr>
            </w:pPr>
            <w:r w:rsidRPr="00204EF2">
              <w:rPr>
                <w:szCs w:val="21"/>
              </w:rPr>
              <w:t>No more than 50 years old for participants of departmental directorship. No more than 45 years old for participants of division level.</w:t>
            </w:r>
          </w:p>
          <w:p w:rsidR="00E52058" w:rsidRPr="00204EF2" w:rsidRDefault="00064CC1" w:rsidP="00115301">
            <w:pPr>
              <w:pStyle w:val="a3"/>
              <w:spacing w:line="280" w:lineRule="exact"/>
              <w:jc w:val="both"/>
              <w:rPr>
                <w:szCs w:val="21"/>
              </w:rPr>
            </w:pPr>
            <w:r>
              <w:rPr>
                <w:rFonts w:hint="eastAsia"/>
                <w:b/>
                <w:szCs w:val="21"/>
              </w:rPr>
              <w:t>Age</w:t>
            </w:r>
            <w:r w:rsidR="00115301" w:rsidRPr="00AE6B0E">
              <w:rPr>
                <w:b/>
                <w:szCs w:val="21"/>
              </w:rPr>
              <w:t xml:space="preserve"> requirements for the online seminar can be relaxed as appropriate.</w:t>
            </w:r>
          </w:p>
        </w:tc>
      </w:tr>
      <w:tr w:rsidR="00F90EA7" w:rsidRPr="00204EF2" w:rsidTr="00115301">
        <w:trPr>
          <w:trHeight w:val="1880"/>
          <w:jc w:val="center"/>
        </w:trPr>
        <w:tc>
          <w:tcPr>
            <w:tcW w:w="1551" w:type="dxa"/>
            <w:vMerge/>
            <w:tcBorders>
              <w:left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Health</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rPr>
                <w:szCs w:val="21"/>
              </w:rPr>
            </w:pPr>
            <w:r w:rsidRPr="00204EF2">
              <w:rPr>
                <w:szCs w:val="21"/>
              </w:rPr>
              <w:t>In good health with health certificate or physical exam form issued by the local public hospitals; without severe chronic diseases such as serious high blood pressure, cardiovascular/cerebrovascular diseases and diabetes; without mental diseases or epidemic diseases that are likely to cause serious threat to public health; not in the process of recovering after a major operation or in the process of acute diseases; not seriously disabled or pregnant.</w:t>
            </w:r>
          </w:p>
          <w:p w:rsidR="00F90EA7" w:rsidRPr="00204EF2" w:rsidRDefault="00115301" w:rsidP="00115301">
            <w:pPr>
              <w:spacing w:line="280" w:lineRule="exact"/>
              <w:rPr>
                <w:szCs w:val="21"/>
              </w:rPr>
            </w:pPr>
            <w:r w:rsidRPr="00AE6B0E">
              <w:rPr>
                <w:b/>
                <w:szCs w:val="21"/>
              </w:rPr>
              <w:t>H</w:t>
            </w:r>
            <w:r w:rsidRPr="00AE6B0E">
              <w:rPr>
                <w:rFonts w:hint="eastAsia"/>
                <w:b/>
                <w:szCs w:val="21"/>
              </w:rPr>
              <w:t>eal</w:t>
            </w:r>
            <w:r w:rsidRPr="00AE6B0E">
              <w:rPr>
                <w:b/>
                <w:szCs w:val="21"/>
              </w:rPr>
              <w:t>th requirements for the o</w:t>
            </w:r>
            <w:r>
              <w:rPr>
                <w:b/>
                <w:szCs w:val="21"/>
              </w:rPr>
              <w:t>nline seminar can be relaxed as</w:t>
            </w:r>
            <w:r>
              <w:rPr>
                <w:rFonts w:hint="eastAsia"/>
                <w:b/>
                <w:szCs w:val="21"/>
              </w:rPr>
              <w:t xml:space="preserve"> </w:t>
            </w:r>
            <w:r w:rsidRPr="00AE6B0E">
              <w:rPr>
                <w:b/>
                <w:szCs w:val="21"/>
              </w:rPr>
              <w:t>appropriate.</w:t>
            </w:r>
          </w:p>
        </w:tc>
      </w:tr>
      <w:tr w:rsidR="00F90EA7" w:rsidRPr="00204EF2" w:rsidTr="00115301">
        <w:trPr>
          <w:trHeight w:val="652"/>
          <w:jc w:val="center"/>
        </w:trPr>
        <w:tc>
          <w:tcPr>
            <w:tcW w:w="1551" w:type="dxa"/>
            <w:vMerge/>
            <w:tcBorders>
              <w:left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Language</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pStyle w:val="a3"/>
              <w:jc w:val="center"/>
              <w:rPr>
                <w:szCs w:val="21"/>
              </w:rPr>
            </w:pPr>
            <w:r w:rsidRPr="00204EF2">
              <w:rPr>
                <w:szCs w:val="21"/>
              </w:rPr>
              <w:t>C</w:t>
            </w:r>
            <w:r w:rsidRPr="00204EF2">
              <w:rPr>
                <w:rFonts w:hint="eastAsia"/>
                <w:szCs w:val="21"/>
              </w:rPr>
              <w:t>apable of</w:t>
            </w:r>
            <w:r w:rsidRPr="00204EF2">
              <w:rPr>
                <w:szCs w:val="21"/>
              </w:rPr>
              <w:t xml:space="preserve"> listening, speaking, reading and writing </w:t>
            </w:r>
            <w:r w:rsidRPr="00204EF2">
              <w:rPr>
                <w:rFonts w:hint="eastAsia"/>
                <w:szCs w:val="21"/>
              </w:rPr>
              <w:t xml:space="preserve">in </w:t>
            </w:r>
            <w:r w:rsidRPr="00204EF2">
              <w:rPr>
                <w:szCs w:val="21"/>
              </w:rPr>
              <w:t>English</w:t>
            </w:r>
          </w:p>
        </w:tc>
      </w:tr>
      <w:tr w:rsidR="00F90EA7" w:rsidRPr="00204EF2" w:rsidTr="00115301">
        <w:trPr>
          <w:trHeight w:val="558"/>
          <w:jc w:val="center"/>
        </w:trPr>
        <w:tc>
          <w:tcPr>
            <w:tcW w:w="1551" w:type="dxa"/>
            <w:vMerge/>
            <w:tcBorders>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others</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pStyle w:val="a3"/>
              <w:jc w:val="center"/>
              <w:rPr>
                <w:szCs w:val="21"/>
              </w:rPr>
            </w:pPr>
            <w:r w:rsidRPr="00204EF2">
              <w:rPr>
                <w:szCs w:val="21"/>
              </w:rPr>
              <w:t>R</w:t>
            </w:r>
            <w:r w:rsidRPr="00204EF2">
              <w:rPr>
                <w:rFonts w:hint="eastAsia"/>
                <w:szCs w:val="21"/>
              </w:rPr>
              <w:t>elatives and family members shall not follow</w:t>
            </w:r>
          </w:p>
        </w:tc>
        <w:bookmarkStart w:id="0" w:name="_Hlk14181506"/>
      </w:tr>
      <w:tr w:rsidR="00F90EA7" w:rsidRPr="00204EF2" w:rsidTr="00115301">
        <w:trPr>
          <w:trHeight w:val="567"/>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Host City</w:t>
            </w: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Shanghai</w:t>
            </w:r>
          </w:p>
        </w:tc>
        <w:tc>
          <w:tcPr>
            <w:tcW w:w="3071" w:type="dxa"/>
            <w:gridSpan w:val="2"/>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Cities to visit online</w:t>
            </w:r>
          </w:p>
        </w:tc>
        <w:tc>
          <w:tcPr>
            <w:tcW w:w="3662" w:type="dxa"/>
            <w:gridSpan w:val="2"/>
            <w:tcBorders>
              <w:top w:val="single" w:sz="4" w:space="0" w:color="auto"/>
              <w:left w:val="single" w:sz="4" w:space="0" w:color="auto"/>
              <w:bottom w:val="single" w:sz="4" w:space="0" w:color="auto"/>
              <w:right w:val="single" w:sz="4" w:space="0" w:color="auto"/>
            </w:tcBorders>
            <w:vAlign w:val="center"/>
          </w:tcPr>
          <w:p w:rsidR="00F90EA7" w:rsidRPr="00204EF2" w:rsidRDefault="00F90EA7" w:rsidP="00AA7150">
            <w:pPr>
              <w:shd w:val="solid" w:color="FFFFFF" w:fill="auto"/>
              <w:autoSpaceDN w:val="0"/>
              <w:spacing w:after="150" w:line="360" w:lineRule="atLeast"/>
              <w:rPr>
                <w:szCs w:val="21"/>
              </w:rPr>
            </w:pPr>
            <w:r w:rsidRPr="00204EF2">
              <w:rPr>
                <w:szCs w:val="21"/>
              </w:rPr>
              <w:t>Shanghai</w:t>
            </w:r>
            <w:bookmarkStart w:id="1" w:name="_GoBack"/>
            <w:bookmarkEnd w:id="1"/>
          </w:p>
        </w:tc>
      </w:tr>
      <w:bookmarkEnd w:id="0"/>
      <w:tr w:rsidR="00F90EA7" w:rsidRPr="00204EF2" w:rsidTr="004F737C">
        <w:trPr>
          <w:trHeight w:val="540"/>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Notes</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rPr>
                <w:szCs w:val="21"/>
              </w:rPr>
            </w:pPr>
            <w:r w:rsidRPr="00204EF2">
              <w:rPr>
                <w:szCs w:val="21"/>
              </w:rPr>
              <w:t>1. This seminar will be held online on the DingTalk platform, and the participants are required to prepare related equipment including network, computer, microphone, camera, etc.</w:t>
            </w:r>
          </w:p>
          <w:p w:rsidR="00F90EA7" w:rsidRPr="00204EF2" w:rsidRDefault="00F90EA7" w:rsidP="004F737C">
            <w:pPr>
              <w:spacing w:line="280" w:lineRule="exact"/>
              <w:rPr>
                <w:szCs w:val="21"/>
              </w:rPr>
            </w:pPr>
            <w:r w:rsidRPr="00204EF2">
              <w:rPr>
                <w:szCs w:val="21"/>
              </w:rPr>
              <w:t>2. During the seminar, participants should follow the schedule and teaching discipline, and personal attendance record decide whether the training certificates will be issued.</w:t>
            </w:r>
          </w:p>
          <w:p w:rsidR="00F90EA7" w:rsidRPr="00204EF2" w:rsidRDefault="00F90EA7" w:rsidP="004F737C">
            <w:pPr>
              <w:spacing w:line="280" w:lineRule="exact"/>
              <w:rPr>
                <w:szCs w:val="21"/>
              </w:rPr>
            </w:pPr>
            <w:r w:rsidRPr="00204EF2">
              <w:rPr>
                <w:szCs w:val="21"/>
              </w:rPr>
              <w:t>3. Teaching discipline: participants have to join the online meeting 5 minutes in advance to get prepared. Change ID name into “name (consistent with the passport name) -nationality abbreviation”.</w:t>
            </w:r>
          </w:p>
          <w:p w:rsidR="00F90EA7" w:rsidRPr="00204EF2" w:rsidRDefault="00F90EA7" w:rsidP="004F737C">
            <w:pPr>
              <w:spacing w:line="280" w:lineRule="exact"/>
              <w:rPr>
                <w:szCs w:val="21"/>
              </w:rPr>
            </w:pPr>
            <w:r w:rsidRPr="00204EF2">
              <w:rPr>
                <w:szCs w:val="21"/>
              </w:rPr>
              <w:t>4. Information security: In order to protect the information security and personal privacy, please do not share the content of the lectures on any social media. The materials will be sent to the participants after class.</w:t>
            </w:r>
          </w:p>
          <w:p w:rsidR="00F90EA7" w:rsidRPr="00204EF2" w:rsidRDefault="00F90EA7" w:rsidP="004F737C">
            <w:pPr>
              <w:spacing w:line="280" w:lineRule="exact"/>
              <w:rPr>
                <w:szCs w:val="21"/>
              </w:rPr>
            </w:pPr>
            <w:r w:rsidRPr="00204EF2">
              <w:rPr>
                <w:szCs w:val="21"/>
              </w:rPr>
              <w:t>5. Participants should prepare related materials according to the seminar schedule.</w:t>
            </w:r>
          </w:p>
        </w:tc>
      </w:tr>
      <w:tr w:rsidR="00F90EA7" w:rsidRPr="00204EF2" w:rsidTr="00115301">
        <w:trPr>
          <w:trHeight w:val="562"/>
          <w:jc w:val="center"/>
        </w:trPr>
        <w:tc>
          <w:tcPr>
            <w:tcW w:w="1551" w:type="dxa"/>
            <w:vMerge w:val="restart"/>
            <w:tcBorders>
              <w:top w:val="single" w:sz="4" w:space="0" w:color="auto"/>
              <w:left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Contact of  the Organizer</w:t>
            </w: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Contact Person(s)</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before="100" w:beforeAutospacing="1" w:after="100" w:afterAutospacing="1"/>
              <w:jc w:val="center"/>
              <w:rPr>
                <w:szCs w:val="21"/>
              </w:rPr>
            </w:pPr>
            <w:r w:rsidRPr="00204EF2">
              <w:rPr>
                <w:rFonts w:hint="eastAsia"/>
                <w:szCs w:val="21"/>
              </w:rPr>
              <w:t xml:space="preserve">Mr. </w:t>
            </w:r>
            <w:r w:rsidRPr="00204EF2">
              <w:rPr>
                <w:szCs w:val="21"/>
              </w:rPr>
              <w:t>P</w:t>
            </w:r>
            <w:r w:rsidRPr="00204EF2">
              <w:rPr>
                <w:rFonts w:hint="eastAsia"/>
                <w:szCs w:val="21"/>
              </w:rPr>
              <w:t xml:space="preserve">ENG </w:t>
            </w:r>
            <w:r w:rsidRPr="00204EF2">
              <w:rPr>
                <w:szCs w:val="21"/>
              </w:rPr>
              <w:t>Li-ping</w:t>
            </w:r>
            <w:r w:rsidRPr="00204EF2">
              <w:rPr>
                <w:rFonts w:hint="eastAsia"/>
                <w:szCs w:val="21"/>
              </w:rPr>
              <w:t>; Ms. WU Lei</w:t>
            </w:r>
          </w:p>
        </w:tc>
      </w:tr>
      <w:tr w:rsidR="00F90EA7" w:rsidRPr="00204EF2" w:rsidTr="00115301">
        <w:trPr>
          <w:trHeight w:val="556"/>
          <w:jc w:val="center"/>
        </w:trPr>
        <w:tc>
          <w:tcPr>
            <w:tcW w:w="1551" w:type="dxa"/>
            <w:vMerge/>
            <w:tcBorders>
              <w:left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Telephone</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before="100" w:beforeAutospacing="1" w:after="100" w:afterAutospacing="1" w:line="420" w:lineRule="exact"/>
              <w:jc w:val="center"/>
              <w:rPr>
                <w:szCs w:val="21"/>
              </w:rPr>
            </w:pPr>
            <w:r w:rsidRPr="00204EF2">
              <w:rPr>
                <w:rFonts w:hint="eastAsia"/>
                <w:szCs w:val="21"/>
              </w:rPr>
              <w:t xml:space="preserve">+86-21-62235100(Mr. </w:t>
            </w:r>
            <w:r w:rsidRPr="00204EF2">
              <w:rPr>
                <w:szCs w:val="21"/>
              </w:rPr>
              <w:t>P</w:t>
            </w:r>
            <w:r w:rsidRPr="00204EF2">
              <w:rPr>
                <w:rFonts w:hint="eastAsia"/>
                <w:szCs w:val="21"/>
              </w:rPr>
              <w:t xml:space="preserve">ENG </w:t>
            </w:r>
            <w:r w:rsidRPr="00204EF2">
              <w:rPr>
                <w:szCs w:val="21"/>
              </w:rPr>
              <w:t>Li-ping</w:t>
            </w:r>
            <w:r w:rsidRPr="00204EF2">
              <w:rPr>
                <w:rFonts w:hint="eastAsia"/>
                <w:szCs w:val="21"/>
              </w:rPr>
              <w:t>); +86-21-54342991(Ms. WU Lei)</w:t>
            </w:r>
          </w:p>
        </w:tc>
      </w:tr>
      <w:tr w:rsidR="00F90EA7" w:rsidRPr="00204EF2" w:rsidTr="00115301">
        <w:trPr>
          <w:trHeight w:val="565"/>
          <w:jc w:val="center"/>
        </w:trPr>
        <w:tc>
          <w:tcPr>
            <w:tcW w:w="1551" w:type="dxa"/>
            <w:vMerge/>
            <w:tcBorders>
              <w:left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Mobile</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before="100" w:beforeAutospacing="1" w:after="100" w:afterAutospacing="1" w:line="420" w:lineRule="exact"/>
              <w:jc w:val="center"/>
              <w:rPr>
                <w:szCs w:val="21"/>
              </w:rPr>
            </w:pPr>
            <w:r w:rsidRPr="00204EF2">
              <w:rPr>
                <w:rFonts w:hint="eastAsia"/>
                <w:szCs w:val="21"/>
              </w:rPr>
              <w:t>+</w:t>
            </w:r>
            <w:r w:rsidRPr="00204EF2">
              <w:rPr>
                <w:szCs w:val="21"/>
              </w:rPr>
              <w:t>86-</w:t>
            </w:r>
            <w:r w:rsidRPr="00204EF2">
              <w:rPr>
                <w:rFonts w:hint="eastAsia"/>
                <w:szCs w:val="21"/>
              </w:rPr>
              <w:t xml:space="preserve">13386194950(Mr. </w:t>
            </w:r>
            <w:r w:rsidRPr="00204EF2">
              <w:rPr>
                <w:szCs w:val="21"/>
              </w:rPr>
              <w:t>P</w:t>
            </w:r>
            <w:r w:rsidRPr="00204EF2">
              <w:rPr>
                <w:rFonts w:hint="eastAsia"/>
                <w:szCs w:val="21"/>
              </w:rPr>
              <w:t xml:space="preserve">ENG </w:t>
            </w:r>
            <w:r w:rsidRPr="00204EF2">
              <w:rPr>
                <w:szCs w:val="21"/>
              </w:rPr>
              <w:t>Li-ping</w:t>
            </w:r>
            <w:r w:rsidRPr="00204EF2">
              <w:rPr>
                <w:rFonts w:hint="eastAsia"/>
                <w:szCs w:val="21"/>
              </w:rPr>
              <w:t>); +86-13774237681(Ms. WU Lei)</w:t>
            </w:r>
          </w:p>
        </w:tc>
      </w:tr>
      <w:tr w:rsidR="00F90EA7" w:rsidRPr="00204EF2" w:rsidTr="00115301">
        <w:trPr>
          <w:trHeight w:val="545"/>
          <w:jc w:val="center"/>
        </w:trPr>
        <w:tc>
          <w:tcPr>
            <w:tcW w:w="1551" w:type="dxa"/>
            <w:vMerge/>
            <w:tcBorders>
              <w:left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ind w:leftChars="-51" w:rightChars="-51" w:right="-107" w:hangingChars="51" w:hanging="107"/>
              <w:jc w:val="center"/>
              <w:rPr>
                <w:szCs w:val="21"/>
              </w:rPr>
            </w:pPr>
            <w:r w:rsidRPr="00204EF2">
              <w:rPr>
                <w:szCs w:val="21"/>
              </w:rPr>
              <w:t>Fax</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before="100" w:beforeAutospacing="1" w:after="100" w:afterAutospacing="1" w:line="420" w:lineRule="exact"/>
              <w:jc w:val="center"/>
              <w:rPr>
                <w:szCs w:val="21"/>
              </w:rPr>
            </w:pPr>
            <w:r w:rsidRPr="00204EF2">
              <w:rPr>
                <w:rFonts w:hint="eastAsia"/>
                <w:szCs w:val="21"/>
              </w:rPr>
              <w:t xml:space="preserve">+86-21-62237101(Mr. </w:t>
            </w:r>
            <w:r w:rsidRPr="00204EF2">
              <w:rPr>
                <w:szCs w:val="21"/>
              </w:rPr>
              <w:t>P</w:t>
            </w:r>
            <w:r w:rsidRPr="00204EF2">
              <w:rPr>
                <w:rFonts w:hint="eastAsia"/>
                <w:szCs w:val="21"/>
              </w:rPr>
              <w:t xml:space="preserve">ENG </w:t>
            </w:r>
            <w:r w:rsidRPr="00204EF2">
              <w:rPr>
                <w:szCs w:val="21"/>
              </w:rPr>
              <w:t>Li-ping</w:t>
            </w:r>
            <w:r w:rsidRPr="00204EF2">
              <w:rPr>
                <w:rFonts w:hint="eastAsia"/>
                <w:szCs w:val="21"/>
              </w:rPr>
              <w:t>); +86-21-54342991(Ms. WU Lei)</w:t>
            </w:r>
          </w:p>
        </w:tc>
      </w:tr>
      <w:tr w:rsidR="00F90EA7" w:rsidRPr="00204EF2" w:rsidTr="00115301">
        <w:trPr>
          <w:trHeight w:val="570"/>
          <w:jc w:val="center"/>
        </w:trPr>
        <w:tc>
          <w:tcPr>
            <w:tcW w:w="1551" w:type="dxa"/>
            <w:vMerge/>
            <w:tcBorders>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p>
        </w:tc>
        <w:tc>
          <w:tcPr>
            <w:tcW w:w="2130"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ind w:leftChars="-51" w:rightChars="-51" w:right="-107" w:hangingChars="51" w:hanging="107"/>
              <w:jc w:val="center"/>
              <w:rPr>
                <w:szCs w:val="21"/>
              </w:rPr>
            </w:pPr>
            <w:r w:rsidRPr="00204EF2">
              <w:rPr>
                <w:szCs w:val="21"/>
              </w:rPr>
              <w:t>E-mail</w:t>
            </w:r>
          </w:p>
        </w:tc>
        <w:tc>
          <w:tcPr>
            <w:tcW w:w="6733" w:type="dxa"/>
            <w:gridSpan w:val="4"/>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340" w:lineRule="exact"/>
              <w:jc w:val="center"/>
              <w:rPr>
                <w:szCs w:val="21"/>
              </w:rPr>
            </w:pPr>
            <w:r w:rsidRPr="00204EF2">
              <w:rPr>
                <w:szCs w:val="21"/>
              </w:rPr>
              <w:t>lppeng@ied.ecnu.edu.cn</w:t>
            </w:r>
            <w:r w:rsidRPr="00204EF2">
              <w:rPr>
                <w:rFonts w:hint="eastAsia"/>
                <w:szCs w:val="21"/>
              </w:rPr>
              <w:t xml:space="preserve">(Mr. </w:t>
            </w:r>
            <w:r w:rsidRPr="00204EF2">
              <w:rPr>
                <w:szCs w:val="21"/>
              </w:rPr>
              <w:t>P</w:t>
            </w:r>
            <w:r w:rsidRPr="00204EF2">
              <w:rPr>
                <w:rFonts w:hint="eastAsia"/>
                <w:szCs w:val="21"/>
              </w:rPr>
              <w:t xml:space="preserve">ENG </w:t>
            </w:r>
            <w:r w:rsidRPr="00204EF2">
              <w:rPr>
                <w:szCs w:val="21"/>
              </w:rPr>
              <w:t>Li-ping</w:t>
            </w:r>
            <w:r w:rsidRPr="00204EF2">
              <w:rPr>
                <w:rFonts w:hint="eastAsia"/>
                <w:szCs w:val="21"/>
              </w:rPr>
              <w:t>)</w:t>
            </w:r>
          </w:p>
          <w:p w:rsidR="00F90EA7" w:rsidRPr="00204EF2" w:rsidRDefault="00F90EA7" w:rsidP="004F737C">
            <w:pPr>
              <w:spacing w:line="340" w:lineRule="exact"/>
              <w:jc w:val="center"/>
              <w:rPr>
                <w:szCs w:val="21"/>
                <w:lang w:val="fr-FR"/>
              </w:rPr>
            </w:pPr>
            <w:r w:rsidRPr="00204EF2">
              <w:rPr>
                <w:rFonts w:hint="eastAsia"/>
                <w:szCs w:val="21"/>
                <w:lang w:val="fr-FR"/>
              </w:rPr>
              <w:t>wulei227@163.com(Ms. WU Lei)</w:t>
            </w:r>
          </w:p>
        </w:tc>
      </w:tr>
      <w:tr w:rsidR="00F90EA7" w:rsidRPr="00204EF2" w:rsidTr="004F737C">
        <w:trPr>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t xml:space="preserve">About the Organizer </w:t>
            </w:r>
          </w:p>
        </w:tc>
        <w:tc>
          <w:tcPr>
            <w:tcW w:w="8863" w:type="dxa"/>
            <w:gridSpan w:val="5"/>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pStyle w:val="a3"/>
              <w:spacing w:line="320" w:lineRule="exact"/>
              <w:ind w:firstLineChars="200" w:firstLine="420"/>
              <w:jc w:val="both"/>
              <w:rPr>
                <w:szCs w:val="21"/>
              </w:rPr>
            </w:pPr>
            <w:r w:rsidRPr="00204EF2">
              <w:rPr>
                <w:szCs w:val="21"/>
              </w:rPr>
              <w:t xml:space="preserve">East China Normal University (ECNU), founded in October 1951, one of the 16 key institutions of higher learning under the direct auspices of the Ministry of Education of China since 1959, influential both at home and abroad. It is a member university of “Project 211” and “Project 985”. In 2017, the university was listed as </w:t>
            </w:r>
            <w:r w:rsidRPr="00204EF2">
              <w:rPr>
                <w:rFonts w:hint="eastAsia"/>
                <w:szCs w:val="21"/>
              </w:rPr>
              <w:t xml:space="preserve">tier </w:t>
            </w:r>
            <w:r w:rsidRPr="00204EF2">
              <w:rPr>
                <w:szCs w:val="21"/>
              </w:rPr>
              <w:t>A</w:t>
            </w:r>
            <w:r w:rsidRPr="00204EF2">
              <w:rPr>
                <w:rFonts w:hint="eastAsia"/>
                <w:szCs w:val="21"/>
              </w:rPr>
              <w:t xml:space="preserve"> member university for the development of </w:t>
            </w:r>
            <w:r w:rsidRPr="00204EF2">
              <w:rPr>
                <w:szCs w:val="21"/>
              </w:rPr>
              <w:t xml:space="preserve">world first-class universities </w:t>
            </w:r>
            <w:r w:rsidRPr="00204EF2">
              <w:rPr>
                <w:rFonts w:hint="eastAsia"/>
                <w:szCs w:val="21"/>
              </w:rPr>
              <w:t xml:space="preserve">of China </w:t>
            </w:r>
            <w:r w:rsidRPr="00204EF2">
              <w:rPr>
                <w:szCs w:val="21"/>
              </w:rPr>
              <w:t>and</w:t>
            </w:r>
            <w:r w:rsidRPr="00204EF2">
              <w:rPr>
                <w:rFonts w:hint="eastAsia"/>
                <w:szCs w:val="21"/>
              </w:rPr>
              <w:t xml:space="preserve"> hence</w:t>
            </w:r>
            <w:r w:rsidRPr="00204EF2">
              <w:rPr>
                <w:szCs w:val="21"/>
              </w:rPr>
              <w:t xml:space="preserve"> started the new journe</w:t>
            </w:r>
            <w:r w:rsidRPr="00204EF2">
              <w:rPr>
                <w:rFonts w:hint="eastAsia"/>
                <w:szCs w:val="21"/>
              </w:rPr>
              <w:t>y ever since</w:t>
            </w:r>
            <w:r w:rsidRPr="00204EF2">
              <w:rPr>
                <w:szCs w:val="21"/>
              </w:rPr>
              <w:t xml:space="preserve">. On December 28, 2017, 12 disciplines of ECNU were listed </w:t>
            </w:r>
            <w:r w:rsidRPr="00204EF2">
              <w:rPr>
                <w:rFonts w:hint="eastAsia"/>
                <w:szCs w:val="21"/>
              </w:rPr>
              <w:t xml:space="preserve">as tier </w:t>
            </w:r>
            <w:r w:rsidRPr="00204EF2">
              <w:rPr>
                <w:szCs w:val="21"/>
              </w:rPr>
              <w:t xml:space="preserve">A </w:t>
            </w:r>
            <w:r w:rsidRPr="00204EF2">
              <w:rPr>
                <w:rFonts w:hint="eastAsia"/>
                <w:szCs w:val="21"/>
              </w:rPr>
              <w:t xml:space="preserve">nationwide with </w:t>
            </w:r>
            <w:r w:rsidRPr="00204EF2">
              <w:rPr>
                <w:szCs w:val="21"/>
              </w:rPr>
              <w:t xml:space="preserve">both Pedagogy and World History </w:t>
            </w:r>
            <w:r w:rsidRPr="00204EF2">
              <w:rPr>
                <w:rFonts w:hint="eastAsia"/>
                <w:szCs w:val="21"/>
              </w:rPr>
              <w:t xml:space="preserve">as </w:t>
            </w:r>
            <w:r w:rsidRPr="00204EF2">
              <w:rPr>
                <w:szCs w:val="21"/>
              </w:rPr>
              <w:t>A+, ranking 19</w:t>
            </w:r>
            <w:r w:rsidRPr="00204EF2">
              <w:rPr>
                <w:rFonts w:hint="eastAsia"/>
                <w:szCs w:val="21"/>
              </w:rPr>
              <w:t xml:space="preserve"> as a whole among</w:t>
            </w:r>
            <w:r w:rsidRPr="00204EF2">
              <w:rPr>
                <w:szCs w:val="21"/>
              </w:rPr>
              <w:t xml:space="preserve"> all the universities in China during the fourth round of discipline evaluation carried out by China Academic Degrees &amp; Graduate Education Development Center (CDGDC).</w:t>
            </w:r>
          </w:p>
          <w:p w:rsidR="00F90EA7" w:rsidRPr="00204EF2" w:rsidRDefault="00F90EA7" w:rsidP="004F737C">
            <w:pPr>
              <w:spacing w:line="320" w:lineRule="exact"/>
              <w:ind w:firstLineChars="200" w:firstLine="420"/>
              <w:rPr>
                <w:szCs w:val="21"/>
              </w:rPr>
            </w:pPr>
            <w:bookmarkStart w:id="2" w:name="OLE_LINK2"/>
            <w:r w:rsidRPr="00204EF2">
              <w:rPr>
                <w:szCs w:val="21"/>
              </w:rPr>
              <w:t xml:space="preserve">Teacher education is a unique advantage of ECNU. For decades, ECNU has trained a large number of outstanding teachers and educators for China. </w:t>
            </w:r>
            <w:r w:rsidRPr="00204EF2">
              <w:rPr>
                <w:rFonts w:hint="eastAsia"/>
                <w:szCs w:val="21"/>
              </w:rPr>
              <w:t>T</w:t>
            </w:r>
            <w:r w:rsidRPr="00204EF2">
              <w:rPr>
                <w:szCs w:val="21"/>
              </w:rPr>
              <w:t>he University offers 30 doctoral programs of the State Primary Disciplines, 3</w:t>
            </w:r>
            <w:r w:rsidRPr="00204EF2">
              <w:rPr>
                <w:rFonts w:hint="eastAsia"/>
                <w:szCs w:val="21"/>
              </w:rPr>
              <w:t>6</w:t>
            </w:r>
            <w:r w:rsidRPr="00204EF2">
              <w:rPr>
                <w:szCs w:val="21"/>
              </w:rPr>
              <w:t xml:space="preserve"> master's programs of the State Primary Disciplines, 21 professional master's programs, 26 post-doctoral mobile research stations, and 84 undergraduate majors. It has two National Primary Key disciplines, namely education and geography disciplines, five National Secondary Key disciplines, five National Key Cultivating disciplines, 12 disciplines enlisted as Class-A by the Ministry of Education of China, six disciplines included in Shanghai Peak Disciplines Program, twelve</w:t>
            </w:r>
            <w:r w:rsidRPr="00204EF2">
              <w:rPr>
                <w:rFonts w:hint="eastAsia"/>
                <w:szCs w:val="21"/>
              </w:rPr>
              <w:t xml:space="preserve"> </w:t>
            </w:r>
            <w:r w:rsidRPr="00204EF2">
              <w:rPr>
                <w:szCs w:val="21"/>
              </w:rPr>
              <w:t>Shanghai key disciplines and 17 Shanghai first-rate disciplines.</w:t>
            </w:r>
            <w:r w:rsidRPr="00204EF2">
              <w:rPr>
                <w:rFonts w:hint="eastAsia"/>
                <w:szCs w:val="21"/>
              </w:rPr>
              <w:t xml:space="preserve"> </w:t>
            </w:r>
            <w:r w:rsidRPr="00204EF2">
              <w:rPr>
                <w:szCs w:val="21"/>
              </w:rPr>
              <w:t xml:space="preserve">In the field of science, ECNU is home to two State key labs, one National Engineering Research Center, one National Field Observation and Research Station, one State-level International Joint Research Center, seven Key Labs and Engineering Centers of the Ministry of Education of China, one International Cooperation Joint Lab of the Ministry of Education of China, one Soft Science Research Base of the Ministry of Education of China, </w:t>
            </w:r>
            <w:r w:rsidRPr="00204EF2">
              <w:rPr>
                <w:rFonts w:hint="eastAsia"/>
                <w:szCs w:val="21"/>
              </w:rPr>
              <w:t>one</w:t>
            </w:r>
            <w:r w:rsidRPr="00204EF2">
              <w:rPr>
                <w:szCs w:val="21"/>
              </w:rPr>
              <w:t xml:space="preserve"> Field Scientific Observation and Research Station of the Ministry of Education of China</w:t>
            </w:r>
            <w:r w:rsidRPr="00204EF2">
              <w:rPr>
                <w:rFonts w:hint="eastAsia"/>
                <w:szCs w:val="21"/>
              </w:rPr>
              <w:t>,</w:t>
            </w:r>
            <w:r w:rsidRPr="00204EF2">
              <w:rPr>
                <w:szCs w:val="21"/>
              </w:rPr>
              <w:t xml:space="preserve"> one Research Center of the Ministry of Civil Affairs of China, one Key Lab of the Press and Publication Administration of China, one Engineering Technology Innovation Center of the Ministry of Natural Resources of China, 10 Shanghai Key Labs and Engineering Research Center, one Shanghai Collaborative Innovation Center, one Shanghai Engineering Research Center, one Shanghai Field Scientific Observation and Research Station, one Shanghai Soft Science Research Base, and one Shanghai Collaborative Innovation Center.</w:t>
            </w:r>
            <w:r w:rsidRPr="00204EF2">
              <w:rPr>
                <w:rFonts w:hint="eastAsia"/>
                <w:szCs w:val="21"/>
              </w:rPr>
              <w:t xml:space="preserve"> </w:t>
            </w:r>
            <w:r w:rsidRPr="00204EF2">
              <w:rPr>
                <w:szCs w:val="21"/>
              </w:rPr>
              <w:t xml:space="preserve">ECNU is equally strong in liberal arts, with six Key Research Bases for Humanities and Social Sciences of the Ministry of Education of China, one National Key Research Base for Teaching Material Development, 11 Shanghai Philosophy and Social Sciences Innovation Research Bases and Shanghai Municipal Government Decision-making Consultation Research Bases, four Shanghai University Think Tanks, nine Shanghai Higer Institution Humanities and Social Sciences Key Research Bases, seven National and Regional Research Centers approved by the Ministry of Education of China, six National Liberal Arts and Science Basic Disciplines Talent Training and Science Research Bases, two State Experimental Teaching Demonstration Centers, one State VR Experimental Teaching Center, and eight city-level experimental teaching demonstration zones. The university sponsors or supervises the publication of nearly </w:t>
            </w:r>
            <w:r w:rsidRPr="00204EF2">
              <w:rPr>
                <w:rFonts w:hint="eastAsia"/>
                <w:szCs w:val="21"/>
              </w:rPr>
              <w:t>23</w:t>
            </w:r>
            <w:r w:rsidRPr="00204EF2">
              <w:rPr>
                <w:szCs w:val="21"/>
              </w:rPr>
              <w:t xml:space="preserve"> Chinese and 4 English academic journals and periodicals. Its </w:t>
            </w:r>
            <w:r w:rsidRPr="00204EF2">
              <w:rPr>
                <w:szCs w:val="21"/>
              </w:rPr>
              <w:lastRenderedPageBreak/>
              <w:t>library collection has exceeded 4,800,000 volumes and 158 databases (450 sub-bases), and it also has 47 affiliated primary and secondary schools, and</w:t>
            </w:r>
            <w:r w:rsidRPr="00204EF2">
              <w:rPr>
                <w:rFonts w:hint="eastAsia"/>
                <w:szCs w:val="21"/>
              </w:rPr>
              <w:t xml:space="preserve"> </w:t>
            </w:r>
            <w:r w:rsidRPr="00204EF2">
              <w:rPr>
                <w:szCs w:val="21"/>
              </w:rPr>
              <w:t>kindergartens.</w:t>
            </w:r>
          </w:p>
          <w:bookmarkEnd w:id="2"/>
          <w:p w:rsidR="00F90EA7" w:rsidRPr="00204EF2" w:rsidRDefault="00F90EA7" w:rsidP="004F737C">
            <w:pPr>
              <w:pStyle w:val="a3"/>
              <w:spacing w:line="320" w:lineRule="exact"/>
              <w:ind w:firstLineChars="200" w:firstLine="420"/>
              <w:jc w:val="both"/>
              <w:rPr>
                <w:szCs w:val="21"/>
              </w:rPr>
            </w:pPr>
            <w:r w:rsidRPr="00204EF2">
              <w:rPr>
                <w:szCs w:val="21"/>
              </w:rPr>
              <w:t>Among the total staff of 4,394, there are 2,352 full-time</w:t>
            </w:r>
            <w:r w:rsidRPr="00204EF2">
              <w:rPr>
                <w:rFonts w:hint="eastAsia"/>
                <w:szCs w:val="21"/>
              </w:rPr>
              <w:t xml:space="preserve"> faculty members</w:t>
            </w:r>
            <w:r w:rsidRPr="00204EF2">
              <w:rPr>
                <w:szCs w:val="21"/>
              </w:rPr>
              <w:t>, including 18 national academicians and 1,969 professors and associate professors, many of whom enjoy high reputation in their respective academic circles. Currently, there are 16,273 undergraduate students, 3,630 PhD students, 15,305 graduate students, and 1,527 international students for the study of degree programs on campus per year. ECNU has two main campuses located in Putuo and Minhang districts respectively, which overall has a total area of about 207 hectares.</w:t>
            </w:r>
          </w:p>
          <w:p w:rsidR="00F90EA7" w:rsidRPr="00204EF2" w:rsidRDefault="00F90EA7" w:rsidP="004F737C">
            <w:pPr>
              <w:pStyle w:val="a3"/>
              <w:spacing w:line="320" w:lineRule="exact"/>
              <w:ind w:firstLineChars="200" w:firstLine="420"/>
              <w:rPr>
                <w:szCs w:val="21"/>
              </w:rPr>
            </w:pPr>
            <w:r w:rsidRPr="00204EF2">
              <w:rPr>
                <w:szCs w:val="21"/>
              </w:rPr>
              <w:t xml:space="preserve">The university follows closely diplomatic policies of the country by strengthening cooperation in related fields with other developing countries. In 2010, ECNU became the third university </w:t>
            </w:r>
            <w:r w:rsidRPr="00204EF2">
              <w:rPr>
                <w:rFonts w:hint="eastAsia"/>
                <w:szCs w:val="21"/>
              </w:rPr>
              <w:t>i</w:t>
            </w:r>
            <w:r w:rsidRPr="00204EF2">
              <w:rPr>
                <w:szCs w:val="21"/>
              </w:rPr>
              <w:t>n C</w:t>
            </w:r>
            <w:r w:rsidRPr="00204EF2">
              <w:rPr>
                <w:rFonts w:hint="eastAsia"/>
                <w:szCs w:val="21"/>
              </w:rPr>
              <w:t>hina</w:t>
            </w:r>
            <w:r w:rsidRPr="00204EF2">
              <w:rPr>
                <w:szCs w:val="21"/>
              </w:rPr>
              <w:t xml:space="preserve"> undertak</w:t>
            </w:r>
            <w:r w:rsidRPr="00204EF2">
              <w:rPr>
                <w:rFonts w:hint="eastAsia"/>
                <w:szCs w:val="21"/>
              </w:rPr>
              <w:t>ing</w:t>
            </w:r>
            <w:r w:rsidRPr="00204EF2">
              <w:rPr>
                <w:szCs w:val="21"/>
              </w:rPr>
              <w:t xml:space="preserve"> </w:t>
            </w:r>
            <w:r w:rsidRPr="00204EF2">
              <w:rPr>
                <w:rFonts w:hint="eastAsia"/>
                <w:szCs w:val="21"/>
              </w:rPr>
              <w:t>international</w:t>
            </w:r>
            <w:r w:rsidRPr="00204EF2">
              <w:rPr>
                <w:szCs w:val="21"/>
              </w:rPr>
              <w:t xml:space="preserve"> degree programs after Peking University and Tsinghua University. The c</w:t>
            </w:r>
            <w:r w:rsidRPr="00204EF2">
              <w:rPr>
                <w:rFonts w:hint="eastAsia"/>
                <w:szCs w:val="21"/>
              </w:rPr>
              <w:t>urriculum</w:t>
            </w:r>
            <w:r w:rsidRPr="00204EF2">
              <w:rPr>
                <w:szCs w:val="21"/>
              </w:rPr>
              <w:t xml:space="preserve"> and teaching </w:t>
            </w:r>
            <w:r w:rsidRPr="00204EF2">
              <w:rPr>
                <w:rFonts w:hint="eastAsia"/>
                <w:szCs w:val="21"/>
              </w:rPr>
              <w:t>work</w:t>
            </w:r>
            <w:r w:rsidRPr="00204EF2">
              <w:rPr>
                <w:szCs w:val="21"/>
              </w:rPr>
              <w:t xml:space="preserve"> are undertaken by the International Center f</w:t>
            </w:r>
            <w:r w:rsidRPr="00204EF2">
              <w:rPr>
                <w:rFonts w:hint="eastAsia"/>
                <w:szCs w:val="21"/>
              </w:rPr>
              <w:t>or</w:t>
            </w:r>
            <w:r w:rsidRPr="00204EF2">
              <w:rPr>
                <w:szCs w:val="21"/>
              </w:rPr>
              <w:t xml:space="preserve"> Teacher Education (ICTE). In 2014, ECNU, with </w:t>
            </w:r>
            <w:r w:rsidRPr="00204EF2">
              <w:rPr>
                <w:rFonts w:hint="eastAsia"/>
                <w:szCs w:val="21"/>
              </w:rPr>
              <w:t>the</w:t>
            </w:r>
            <w:r w:rsidRPr="00204EF2">
              <w:rPr>
                <w:szCs w:val="21"/>
              </w:rPr>
              <w:t xml:space="preserve"> ICTE as the degree program undertaker, is approved by the Ministry of Education of China as one of the 12 national undertakers of international programs </w:t>
            </w:r>
            <w:r w:rsidRPr="00204EF2">
              <w:rPr>
                <w:rFonts w:hint="eastAsia"/>
                <w:szCs w:val="21"/>
              </w:rPr>
              <w:t>among</w:t>
            </w:r>
            <w:r w:rsidRPr="00204EF2">
              <w:rPr>
                <w:szCs w:val="21"/>
              </w:rPr>
              <w:t xml:space="preserve"> 35 colleges and universities undertaking foreign aid programs, mainly "project 985 " and "project 211 " universities. Up to now, the ICTE has undertaken 10 international degree programs and cultivate</w:t>
            </w:r>
            <w:r w:rsidRPr="00204EF2">
              <w:rPr>
                <w:rFonts w:hint="eastAsia"/>
                <w:szCs w:val="21"/>
              </w:rPr>
              <w:t>d</w:t>
            </w:r>
            <w:r w:rsidRPr="00204EF2">
              <w:rPr>
                <w:szCs w:val="21"/>
              </w:rPr>
              <w:t xml:space="preserve"> 238 students with 236 graduated and 2 more for their second-year study of their two-year degree program from 51 countries in Asia, Africa, Latin America, Oceania and Europe. </w:t>
            </w:r>
          </w:p>
          <w:p w:rsidR="00F90EA7" w:rsidRPr="00204EF2" w:rsidRDefault="00F90EA7" w:rsidP="004F737C">
            <w:pPr>
              <w:pStyle w:val="a3"/>
              <w:spacing w:line="320" w:lineRule="exact"/>
              <w:ind w:firstLineChars="200" w:firstLine="420"/>
              <w:jc w:val="both"/>
              <w:rPr>
                <w:szCs w:val="21"/>
              </w:rPr>
            </w:pPr>
            <w:r w:rsidRPr="00204EF2">
              <w:rPr>
                <w:szCs w:val="21"/>
              </w:rPr>
              <w:t>Since 2011, the ICTE has started to undertake short-term seminars of the Ministry of Commerce of China which gradually became a routine every year. So far, 28 seminars have been held, of which one is an overseas seminar in Cuba, with a total of 804 participants from 67 countries in Asia, Africa, Latin America, Oceania and Europe. Teaching and working languages include English, French, Arabic and Spanish. In 2019, the ICTE also undertook training programs funded by the Ministry of Foreign Affairs of China.</w:t>
            </w:r>
          </w:p>
          <w:p w:rsidR="00F90EA7" w:rsidRPr="00204EF2" w:rsidRDefault="00F90EA7" w:rsidP="004F737C">
            <w:pPr>
              <w:pStyle w:val="a3"/>
              <w:spacing w:line="320" w:lineRule="exact"/>
              <w:ind w:firstLineChars="200" w:firstLine="420"/>
              <w:jc w:val="both"/>
              <w:rPr>
                <w:szCs w:val="21"/>
              </w:rPr>
            </w:pPr>
            <w:r w:rsidRPr="00204EF2">
              <w:rPr>
                <w:szCs w:val="21"/>
              </w:rPr>
              <w:t xml:space="preserve">In 2015, ECNU was entrusted </w:t>
            </w:r>
            <w:r w:rsidRPr="00204EF2">
              <w:rPr>
                <w:rFonts w:hint="eastAsia"/>
                <w:szCs w:val="21"/>
              </w:rPr>
              <w:t xml:space="preserve">by the UNESCO </w:t>
            </w:r>
            <w:r w:rsidRPr="00204EF2">
              <w:rPr>
                <w:szCs w:val="21"/>
              </w:rPr>
              <w:t>headquarters</w:t>
            </w:r>
            <w:r w:rsidRPr="00204EF2">
              <w:rPr>
                <w:rFonts w:hint="eastAsia"/>
                <w:szCs w:val="21"/>
              </w:rPr>
              <w:t xml:space="preserve"> </w:t>
            </w:r>
            <w:r w:rsidRPr="00204EF2">
              <w:rPr>
                <w:szCs w:val="21"/>
              </w:rPr>
              <w:t>to run the one-year</w:t>
            </w:r>
            <w:r w:rsidRPr="00204EF2">
              <w:rPr>
                <w:rFonts w:hint="eastAsia"/>
                <w:szCs w:val="21"/>
              </w:rPr>
              <w:t xml:space="preserve"> </w:t>
            </w:r>
            <w:r w:rsidRPr="00204EF2">
              <w:rPr>
                <w:szCs w:val="21"/>
              </w:rPr>
              <w:t>“UNESCO-China (The Great Wall) Co-sponsored Fellowships program---ECNU Advanced Training Programme” with again ICTE as its undertaker. As the only university in China to undertake the class-scale Great Wall fellowship Programme, ECNU appointed ICTE to undertake the curriculum and teaching work of this programme.</w:t>
            </w:r>
          </w:p>
          <w:p w:rsidR="00F90EA7" w:rsidRPr="00204EF2" w:rsidRDefault="00F90EA7" w:rsidP="004F737C">
            <w:pPr>
              <w:pStyle w:val="a3"/>
              <w:spacing w:line="320" w:lineRule="exact"/>
              <w:ind w:firstLineChars="200" w:firstLine="420"/>
              <w:jc w:val="both"/>
              <w:rPr>
                <w:szCs w:val="21"/>
              </w:rPr>
            </w:pPr>
            <w:r w:rsidRPr="00204EF2">
              <w:rPr>
                <w:szCs w:val="21"/>
              </w:rPr>
              <w:t>In 2019, ECNU was approved by the Ministry of Education of China to launch the two-year Master’s program of “China-Africa Friendship Scholarship” program. The courses and teaching work are undertaken by the ICTE. In the same year, the ICTE also enrolled two-year Master’s students sponsored by the Shanghai Government Scholarship Programs.</w:t>
            </w:r>
          </w:p>
          <w:p w:rsidR="00F90EA7" w:rsidRPr="00204EF2" w:rsidRDefault="00F90EA7" w:rsidP="004F737C">
            <w:pPr>
              <w:pStyle w:val="a3"/>
              <w:spacing w:line="320" w:lineRule="exact"/>
              <w:ind w:firstLineChars="200" w:firstLine="420"/>
              <w:jc w:val="both"/>
              <w:rPr>
                <w:szCs w:val="21"/>
              </w:rPr>
            </w:pPr>
            <w:r w:rsidRPr="00204EF2">
              <w:rPr>
                <w:szCs w:val="21"/>
              </w:rPr>
              <w:t>In</w:t>
            </w:r>
            <w:r w:rsidRPr="00204EF2">
              <w:rPr>
                <w:rFonts w:hint="eastAsia"/>
                <w:szCs w:val="21"/>
              </w:rPr>
              <w:t xml:space="preserve"> December,</w:t>
            </w:r>
            <w:r w:rsidRPr="00204EF2">
              <w:rPr>
                <w:szCs w:val="21"/>
              </w:rPr>
              <w:t xml:space="preserve"> 201</w:t>
            </w:r>
            <w:r w:rsidRPr="00204EF2">
              <w:rPr>
                <w:rFonts w:hint="eastAsia"/>
                <w:szCs w:val="21"/>
              </w:rPr>
              <w:t>4</w:t>
            </w:r>
            <w:r w:rsidRPr="00204EF2">
              <w:rPr>
                <w:szCs w:val="21"/>
              </w:rPr>
              <w:t>, approved again by both the Ministry of Education and the Ministry of Foreign Affairs of China, the</w:t>
            </w:r>
            <w:r w:rsidRPr="00204EF2">
              <w:rPr>
                <w:rFonts w:hint="eastAsia"/>
                <w:szCs w:val="21"/>
              </w:rPr>
              <w:t xml:space="preserve"> </w:t>
            </w:r>
            <w:r w:rsidRPr="00204EF2">
              <w:rPr>
                <w:szCs w:val="21"/>
              </w:rPr>
              <w:t>“China-ASEAN Centre for Education and Training, ECNU” was established within ICTE.</w:t>
            </w:r>
            <w:r w:rsidRPr="00204EF2">
              <w:rPr>
                <w:rFonts w:hint="eastAsia"/>
                <w:szCs w:val="21"/>
              </w:rPr>
              <w:t xml:space="preserve"> </w:t>
            </w:r>
            <w:r w:rsidRPr="00204EF2">
              <w:rPr>
                <w:szCs w:val="21"/>
              </w:rPr>
              <w:t xml:space="preserve">Besides, </w:t>
            </w:r>
            <w:r w:rsidRPr="00204EF2">
              <w:rPr>
                <w:rFonts w:hint="eastAsia"/>
                <w:szCs w:val="21"/>
              </w:rPr>
              <w:t xml:space="preserve">the </w:t>
            </w:r>
            <w:r w:rsidRPr="00204EF2">
              <w:rPr>
                <w:szCs w:val="21"/>
              </w:rPr>
              <w:t xml:space="preserve">“China-ASEAN Centre for Education and Training, ECNU” has become a </w:t>
            </w:r>
            <w:r w:rsidRPr="00204EF2">
              <w:rPr>
                <w:rFonts w:hint="eastAsia"/>
                <w:szCs w:val="21"/>
              </w:rPr>
              <w:t xml:space="preserve">council </w:t>
            </w:r>
            <w:r w:rsidRPr="00204EF2">
              <w:rPr>
                <w:szCs w:val="21"/>
              </w:rPr>
              <w:t xml:space="preserve">member of the </w:t>
            </w:r>
            <w:r w:rsidRPr="00204EF2">
              <w:rPr>
                <w:rFonts w:hint="eastAsia"/>
                <w:szCs w:val="21"/>
              </w:rPr>
              <w:t>Alliance</w:t>
            </w:r>
            <w:r w:rsidRPr="00204EF2">
              <w:rPr>
                <w:szCs w:val="21"/>
              </w:rPr>
              <w:t xml:space="preserve"> of China-ASEAN Education and Training Centers </w:t>
            </w:r>
            <w:r w:rsidRPr="00204EF2">
              <w:rPr>
                <w:rFonts w:hint="eastAsia"/>
                <w:szCs w:val="21"/>
              </w:rPr>
              <w:t xml:space="preserve">since </w:t>
            </w:r>
            <w:r w:rsidRPr="00204EF2">
              <w:rPr>
                <w:szCs w:val="21"/>
              </w:rPr>
              <w:t xml:space="preserve">2015 and a </w:t>
            </w:r>
            <w:r w:rsidRPr="00204EF2">
              <w:rPr>
                <w:rFonts w:hint="eastAsia"/>
                <w:szCs w:val="21"/>
              </w:rPr>
              <w:t>standing council</w:t>
            </w:r>
            <w:r w:rsidRPr="00204EF2">
              <w:rPr>
                <w:szCs w:val="21"/>
              </w:rPr>
              <w:t xml:space="preserve"> member </w:t>
            </w:r>
            <w:r w:rsidRPr="00204EF2">
              <w:rPr>
                <w:rFonts w:hint="eastAsia"/>
                <w:szCs w:val="21"/>
              </w:rPr>
              <w:t>since</w:t>
            </w:r>
            <w:r w:rsidRPr="00204EF2">
              <w:rPr>
                <w:szCs w:val="21"/>
              </w:rPr>
              <w:t xml:space="preserve"> 2016.</w:t>
            </w:r>
          </w:p>
        </w:tc>
      </w:tr>
      <w:tr w:rsidR="00F90EA7" w:rsidRPr="00204EF2" w:rsidTr="004F737C">
        <w:trPr>
          <w:jc w:val="center"/>
        </w:trPr>
        <w:tc>
          <w:tcPr>
            <w:tcW w:w="1551" w:type="dxa"/>
            <w:tcBorders>
              <w:top w:val="single" w:sz="4" w:space="0" w:color="auto"/>
              <w:left w:val="single" w:sz="4" w:space="0" w:color="auto"/>
              <w:bottom w:val="single" w:sz="4" w:space="0" w:color="auto"/>
              <w:right w:val="single" w:sz="4" w:space="0" w:color="auto"/>
            </w:tcBorders>
            <w:vAlign w:val="center"/>
          </w:tcPr>
          <w:p w:rsidR="00F90EA7" w:rsidRPr="00204EF2" w:rsidRDefault="00F90EA7" w:rsidP="004F737C">
            <w:pPr>
              <w:spacing w:line="280" w:lineRule="exact"/>
              <w:jc w:val="center"/>
              <w:rPr>
                <w:szCs w:val="21"/>
              </w:rPr>
            </w:pPr>
            <w:r w:rsidRPr="00204EF2">
              <w:rPr>
                <w:szCs w:val="21"/>
              </w:rPr>
              <w:lastRenderedPageBreak/>
              <w:t>Seminar Content</w:t>
            </w:r>
          </w:p>
        </w:tc>
        <w:tc>
          <w:tcPr>
            <w:tcW w:w="8863" w:type="dxa"/>
            <w:gridSpan w:val="5"/>
            <w:tcBorders>
              <w:left w:val="single" w:sz="4" w:space="0" w:color="auto"/>
              <w:bottom w:val="single" w:sz="4" w:space="0" w:color="auto"/>
              <w:right w:val="single" w:sz="4" w:space="0" w:color="auto"/>
            </w:tcBorders>
            <w:vAlign w:val="center"/>
          </w:tcPr>
          <w:p w:rsidR="00F90EA7" w:rsidRPr="00204EF2" w:rsidRDefault="00F90EA7" w:rsidP="004F737C">
            <w:pPr>
              <w:spacing w:line="320" w:lineRule="exact"/>
              <w:ind w:firstLineChars="200" w:firstLine="420"/>
              <w:jc w:val="left"/>
              <w:rPr>
                <w:szCs w:val="21"/>
              </w:rPr>
            </w:pPr>
            <w:r w:rsidRPr="00204EF2">
              <w:rPr>
                <w:szCs w:val="21"/>
              </w:rPr>
              <w:t>Entrusted by the Ministry of Commerce of the People's Republic of China, East China Normal University will hold an online Seminar of Comprehensive Measures for Rural Teachers from Developing Countries in Shanghai from April 9 to April 29, 2021.</w:t>
            </w:r>
            <w:r w:rsidRPr="00204EF2">
              <w:rPr>
                <w:rFonts w:hint="eastAsia"/>
                <w:szCs w:val="21"/>
              </w:rPr>
              <w:t xml:space="preserve"> </w:t>
            </w:r>
          </w:p>
          <w:p w:rsidR="00F90EA7" w:rsidRPr="00204EF2" w:rsidRDefault="00F90EA7" w:rsidP="004F737C">
            <w:pPr>
              <w:spacing w:line="320" w:lineRule="exact"/>
              <w:ind w:firstLineChars="200" w:firstLine="420"/>
              <w:jc w:val="left"/>
              <w:rPr>
                <w:szCs w:val="21"/>
              </w:rPr>
            </w:pPr>
            <w:r w:rsidRPr="00204EF2">
              <w:rPr>
                <w:szCs w:val="21"/>
              </w:rPr>
              <w:t xml:space="preserve">The main contents of the Seminar will be: </w:t>
            </w:r>
          </w:p>
          <w:p w:rsidR="00F90EA7" w:rsidRPr="00204EF2" w:rsidRDefault="00F90EA7" w:rsidP="004F737C">
            <w:pPr>
              <w:spacing w:line="320" w:lineRule="exact"/>
              <w:ind w:firstLineChars="150" w:firstLine="315"/>
              <w:rPr>
                <w:szCs w:val="21"/>
              </w:rPr>
            </w:pPr>
            <w:r w:rsidRPr="00204EF2">
              <w:rPr>
                <w:rFonts w:hint="eastAsia"/>
                <w:szCs w:val="21"/>
              </w:rPr>
              <w:t xml:space="preserve">1. An </w:t>
            </w:r>
            <w:r w:rsidRPr="00204EF2">
              <w:rPr>
                <w:szCs w:val="21"/>
              </w:rPr>
              <w:t xml:space="preserve">Overview of China’s Reform </w:t>
            </w:r>
            <w:r w:rsidRPr="00204EF2">
              <w:rPr>
                <w:rFonts w:hint="eastAsia"/>
                <w:szCs w:val="21"/>
              </w:rPr>
              <w:t>a</w:t>
            </w:r>
            <w:r w:rsidRPr="00204EF2">
              <w:rPr>
                <w:szCs w:val="21"/>
              </w:rPr>
              <w:t>nd Opening-</w:t>
            </w:r>
            <w:r w:rsidRPr="00204EF2">
              <w:rPr>
                <w:rFonts w:hint="eastAsia"/>
                <w:szCs w:val="21"/>
              </w:rPr>
              <w:t>u</w:t>
            </w:r>
            <w:r w:rsidRPr="00204EF2">
              <w:rPr>
                <w:szCs w:val="21"/>
              </w:rPr>
              <w:t xml:space="preserve">p Policies </w:t>
            </w:r>
            <w:r w:rsidRPr="00204EF2">
              <w:rPr>
                <w:rFonts w:hint="eastAsia"/>
                <w:szCs w:val="21"/>
              </w:rPr>
              <w:t>a</w:t>
            </w:r>
            <w:r w:rsidRPr="00204EF2">
              <w:rPr>
                <w:szCs w:val="21"/>
              </w:rPr>
              <w:t xml:space="preserve">nd Innovative Practices </w:t>
            </w:r>
            <w:r w:rsidRPr="00204EF2">
              <w:rPr>
                <w:rFonts w:hint="eastAsia"/>
                <w:szCs w:val="21"/>
              </w:rPr>
              <w:t>i</w:t>
            </w:r>
            <w:r w:rsidRPr="00204EF2">
              <w:rPr>
                <w:szCs w:val="21"/>
              </w:rPr>
              <w:t xml:space="preserve">n Educational </w:t>
            </w:r>
            <w:r w:rsidRPr="00204EF2">
              <w:rPr>
                <w:szCs w:val="21"/>
              </w:rPr>
              <w:lastRenderedPageBreak/>
              <w:t xml:space="preserve">Changes Driven </w:t>
            </w:r>
            <w:r w:rsidRPr="00204EF2">
              <w:rPr>
                <w:rFonts w:hint="eastAsia"/>
                <w:szCs w:val="21"/>
              </w:rPr>
              <w:t>b</w:t>
            </w:r>
            <w:r w:rsidRPr="00204EF2">
              <w:rPr>
                <w:szCs w:val="21"/>
              </w:rPr>
              <w:t xml:space="preserve">y </w:t>
            </w:r>
            <w:r w:rsidRPr="00204EF2">
              <w:rPr>
                <w:rFonts w:hint="eastAsia"/>
                <w:szCs w:val="21"/>
              </w:rPr>
              <w:t>a</w:t>
            </w:r>
            <w:r w:rsidRPr="00204EF2">
              <w:rPr>
                <w:szCs w:val="21"/>
              </w:rPr>
              <w:t xml:space="preserve">nd Contributing </w:t>
            </w:r>
            <w:r w:rsidRPr="00204EF2">
              <w:rPr>
                <w:rFonts w:hint="eastAsia"/>
                <w:szCs w:val="21"/>
              </w:rPr>
              <w:t>t</w:t>
            </w:r>
            <w:r w:rsidRPr="00204EF2">
              <w:rPr>
                <w:szCs w:val="21"/>
              </w:rPr>
              <w:t xml:space="preserve">o Economic </w:t>
            </w:r>
            <w:r w:rsidRPr="00204EF2">
              <w:rPr>
                <w:rFonts w:hint="eastAsia"/>
                <w:szCs w:val="21"/>
              </w:rPr>
              <w:t>a</w:t>
            </w:r>
            <w:r w:rsidRPr="00204EF2">
              <w:rPr>
                <w:szCs w:val="21"/>
              </w:rPr>
              <w:t>nd Social Development</w:t>
            </w:r>
          </w:p>
          <w:p w:rsidR="00F90EA7" w:rsidRPr="00204EF2" w:rsidRDefault="00F90EA7" w:rsidP="004F737C">
            <w:pPr>
              <w:spacing w:line="320" w:lineRule="exact"/>
              <w:ind w:firstLineChars="150" w:firstLine="315"/>
              <w:rPr>
                <w:szCs w:val="21"/>
              </w:rPr>
            </w:pPr>
            <w:r w:rsidRPr="00204EF2">
              <w:rPr>
                <w:rFonts w:hint="eastAsia"/>
                <w:szCs w:val="21"/>
              </w:rPr>
              <w:t xml:space="preserve">2. An </w:t>
            </w:r>
            <w:r w:rsidRPr="00204EF2">
              <w:rPr>
                <w:szCs w:val="21"/>
              </w:rPr>
              <w:t>Overview of</w:t>
            </w:r>
            <w:r w:rsidRPr="00204EF2">
              <w:rPr>
                <w:rFonts w:hint="eastAsia"/>
                <w:szCs w:val="21"/>
              </w:rPr>
              <w:t xml:space="preserve"> China</w:t>
            </w:r>
            <w:r w:rsidRPr="00204EF2">
              <w:rPr>
                <w:szCs w:val="21"/>
              </w:rPr>
              <w:t>’</w:t>
            </w:r>
            <w:r w:rsidRPr="00204EF2">
              <w:rPr>
                <w:rFonts w:hint="eastAsia"/>
                <w:szCs w:val="21"/>
              </w:rPr>
              <w:t>s Educational Reform</w:t>
            </w:r>
          </w:p>
          <w:p w:rsidR="00F90EA7" w:rsidRPr="00204EF2" w:rsidRDefault="00F90EA7" w:rsidP="004F737C">
            <w:pPr>
              <w:spacing w:line="320" w:lineRule="exact"/>
              <w:ind w:firstLineChars="150" w:firstLine="315"/>
              <w:rPr>
                <w:szCs w:val="21"/>
              </w:rPr>
            </w:pPr>
            <w:r w:rsidRPr="00204EF2">
              <w:rPr>
                <w:rFonts w:hint="eastAsia"/>
                <w:szCs w:val="21"/>
              </w:rPr>
              <w:t xml:space="preserve">3. Chinese Confucius </w:t>
            </w:r>
            <w:r w:rsidRPr="00204EF2">
              <w:rPr>
                <w:szCs w:val="21"/>
              </w:rPr>
              <w:t>Culture</w:t>
            </w:r>
            <w:r w:rsidRPr="00204EF2">
              <w:rPr>
                <w:rFonts w:hint="eastAsia"/>
                <w:szCs w:val="21"/>
              </w:rPr>
              <w:t xml:space="preserve"> and </w:t>
            </w:r>
            <w:r w:rsidRPr="00204EF2">
              <w:rPr>
                <w:szCs w:val="21"/>
              </w:rPr>
              <w:t xml:space="preserve">Traditional </w:t>
            </w:r>
            <w:r w:rsidRPr="00204EF2">
              <w:rPr>
                <w:rFonts w:hint="eastAsia"/>
                <w:szCs w:val="21"/>
              </w:rPr>
              <w:t xml:space="preserve">Chinese </w:t>
            </w:r>
            <w:r w:rsidRPr="00204EF2">
              <w:rPr>
                <w:szCs w:val="21"/>
              </w:rPr>
              <w:t>Educational Philosophy</w:t>
            </w:r>
          </w:p>
          <w:p w:rsidR="00F90EA7" w:rsidRPr="00204EF2" w:rsidRDefault="00F90EA7" w:rsidP="004F737C">
            <w:pPr>
              <w:spacing w:line="320" w:lineRule="exact"/>
              <w:ind w:firstLineChars="150" w:firstLine="315"/>
              <w:rPr>
                <w:szCs w:val="21"/>
              </w:rPr>
            </w:pPr>
            <w:r w:rsidRPr="00204EF2">
              <w:rPr>
                <w:rFonts w:hint="eastAsia"/>
                <w:szCs w:val="21"/>
              </w:rPr>
              <w:t>4.</w:t>
            </w:r>
            <w:r w:rsidRPr="00204EF2">
              <w:rPr>
                <w:szCs w:val="21"/>
              </w:rPr>
              <w:t xml:space="preserve"> </w:t>
            </w:r>
            <w:r w:rsidRPr="00204EF2">
              <w:rPr>
                <w:bCs/>
                <w:szCs w:val="21"/>
              </w:rPr>
              <w:t>Education Agenda 2030 for Sustainable Development Goals</w:t>
            </w:r>
          </w:p>
          <w:p w:rsidR="00F90EA7" w:rsidRPr="00204EF2" w:rsidRDefault="00F90EA7" w:rsidP="004F737C">
            <w:pPr>
              <w:spacing w:line="320" w:lineRule="exact"/>
              <w:ind w:firstLineChars="150" w:firstLine="315"/>
              <w:rPr>
                <w:szCs w:val="21"/>
              </w:rPr>
            </w:pPr>
            <w:r w:rsidRPr="00204EF2">
              <w:rPr>
                <w:rFonts w:hint="eastAsia"/>
                <w:szCs w:val="21"/>
              </w:rPr>
              <w:t xml:space="preserve">5. </w:t>
            </w:r>
            <w:r w:rsidRPr="00204EF2">
              <w:rPr>
                <w:bCs/>
                <w:szCs w:val="21"/>
              </w:rPr>
              <w:t>Learning Achievement Assessment and Quality Assurance Framework</w:t>
            </w:r>
          </w:p>
          <w:p w:rsidR="00F90EA7" w:rsidRPr="00204EF2" w:rsidRDefault="00F90EA7" w:rsidP="004F737C">
            <w:pPr>
              <w:spacing w:line="320" w:lineRule="exact"/>
              <w:ind w:firstLineChars="150" w:firstLine="315"/>
              <w:rPr>
                <w:szCs w:val="21"/>
              </w:rPr>
            </w:pPr>
            <w:r w:rsidRPr="00204EF2">
              <w:rPr>
                <w:rFonts w:hint="eastAsia"/>
                <w:szCs w:val="21"/>
              </w:rPr>
              <w:t xml:space="preserve">6. Education Supervision and </w:t>
            </w:r>
            <w:r w:rsidRPr="00204EF2">
              <w:rPr>
                <w:szCs w:val="21"/>
              </w:rPr>
              <w:t>School Development</w:t>
            </w:r>
          </w:p>
          <w:p w:rsidR="00F90EA7" w:rsidRPr="00204EF2" w:rsidRDefault="00F90EA7" w:rsidP="004F737C">
            <w:pPr>
              <w:spacing w:line="320" w:lineRule="exact"/>
              <w:ind w:firstLineChars="150" w:firstLine="315"/>
              <w:rPr>
                <w:szCs w:val="21"/>
              </w:rPr>
            </w:pPr>
            <w:r w:rsidRPr="00204EF2">
              <w:rPr>
                <w:rFonts w:hint="eastAsia"/>
                <w:szCs w:val="21"/>
              </w:rPr>
              <w:t xml:space="preserve">7. </w:t>
            </w:r>
            <w:r w:rsidRPr="00204EF2">
              <w:rPr>
                <w:szCs w:val="21"/>
              </w:rPr>
              <w:t>Education Reform in OECD Countries</w:t>
            </w:r>
          </w:p>
          <w:p w:rsidR="00F90EA7" w:rsidRPr="00204EF2" w:rsidRDefault="00F90EA7" w:rsidP="004F737C">
            <w:pPr>
              <w:spacing w:line="320" w:lineRule="exact"/>
              <w:ind w:firstLineChars="150" w:firstLine="315"/>
              <w:rPr>
                <w:szCs w:val="21"/>
              </w:rPr>
            </w:pPr>
            <w:r w:rsidRPr="00204EF2">
              <w:rPr>
                <w:rFonts w:hint="eastAsia"/>
                <w:szCs w:val="21"/>
              </w:rPr>
              <w:t xml:space="preserve">8. </w:t>
            </w:r>
            <w:r w:rsidRPr="00204EF2">
              <w:rPr>
                <w:rStyle w:val="content2"/>
              </w:rPr>
              <w:t>Education and Innovation</w:t>
            </w:r>
          </w:p>
          <w:p w:rsidR="00F90EA7" w:rsidRPr="00204EF2" w:rsidRDefault="00F90EA7" w:rsidP="004F737C">
            <w:pPr>
              <w:spacing w:line="320" w:lineRule="exact"/>
              <w:ind w:firstLineChars="150" w:firstLine="315"/>
              <w:rPr>
                <w:szCs w:val="21"/>
              </w:rPr>
            </w:pPr>
            <w:r w:rsidRPr="00204EF2">
              <w:rPr>
                <w:rFonts w:hint="eastAsia"/>
                <w:szCs w:val="21"/>
              </w:rPr>
              <w:t xml:space="preserve">9. </w:t>
            </w:r>
            <w:r w:rsidRPr="00204EF2">
              <w:rPr>
                <w:szCs w:val="21"/>
              </w:rPr>
              <w:t>Comparative Studies of B</w:t>
            </w:r>
            <w:r w:rsidRPr="00204EF2">
              <w:rPr>
                <w:rFonts w:hint="eastAsia"/>
                <w:szCs w:val="21"/>
              </w:rPr>
              <w:t>asic</w:t>
            </w:r>
            <w:r w:rsidRPr="00204EF2">
              <w:rPr>
                <w:szCs w:val="21"/>
              </w:rPr>
              <w:t xml:space="preserve"> E</w:t>
            </w:r>
            <w:r w:rsidRPr="00204EF2">
              <w:rPr>
                <w:rFonts w:hint="eastAsia"/>
                <w:szCs w:val="21"/>
              </w:rPr>
              <w:t>duca</w:t>
            </w:r>
            <w:r w:rsidRPr="00204EF2">
              <w:rPr>
                <w:szCs w:val="21"/>
              </w:rPr>
              <w:t>tion in the US and China</w:t>
            </w:r>
          </w:p>
          <w:p w:rsidR="00F90EA7" w:rsidRPr="00204EF2" w:rsidRDefault="00F90EA7" w:rsidP="004F737C">
            <w:pPr>
              <w:spacing w:line="320" w:lineRule="exact"/>
              <w:ind w:firstLineChars="150" w:firstLine="315"/>
              <w:rPr>
                <w:rStyle w:val="content2"/>
              </w:rPr>
            </w:pPr>
            <w:r w:rsidRPr="00204EF2">
              <w:rPr>
                <w:rFonts w:hint="eastAsia"/>
                <w:szCs w:val="21"/>
              </w:rPr>
              <w:t xml:space="preserve">10. </w:t>
            </w:r>
            <w:r w:rsidRPr="00204EF2">
              <w:rPr>
                <w:bCs/>
                <w:szCs w:val="21"/>
              </w:rPr>
              <w:t>Training for China’s Secondary School Principals</w:t>
            </w:r>
            <w:r w:rsidRPr="00204EF2">
              <w:rPr>
                <w:rStyle w:val="content2"/>
                <w:rFonts w:hint="eastAsia"/>
              </w:rPr>
              <w:t xml:space="preserve"> </w:t>
            </w:r>
          </w:p>
          <w:p w:rsidR="00F90EA7" w:rsidRPr="00204EF2" w:rsidRDefault="00F90EA7" w:rsidP="004F737C">
            <w:pPr>
              <w:spacing w:line="320" w:lineRule="exact"/>
              <w:ind w:firstLineChars="150" w:firstLine="315"/>
              <w:rPr>
                <w:rStyle w:val="content2"/>
              </w:rPr>
            </w:pPr>
            <w:r w:rsidRPr="00204EF2">
              <w:rPr>
                <w:szCs w:val="21"/>
              </w:rPr>
              <w:t>11.</w:t>
            </w:r>
            <w:r w:rsidRPr="00204EF2">
              <w:rPr>
                <w:rStyle w:val="content2"/>
                <w:rFonts w:hint="eastAsia"/>
              </w:rPr>
              <w:t xml:space="preserve"> China</w:t>
            </w:r>
            <w:r w:rsidRPr="00204EF2">
              <w:rPr>
                <w:rStyle w:val="content2"/>
              </w:rPr>
              <w:t>’</w:t>
            </w:r>
            <w:r w:rsidRPr="00204EF2">
              <w:rPr>
                <w:rStyle w:val="content2"/>
                <w:rFonts w:hint="eastAsia"/>
              </w:rPr>
              <w:t>s Inclusive Education: Theory and Practice</w:t>
            </w:r>
            <w:r w:rsidRPr="00204EF2">
              <w:rPr>
                <w:rStyle w:val="content2"/>
              </w:rPr>
              <w:t xml:space="preserve"> </w:t>
            </w:r>
          </w:p>
          <w:p w:rsidR="00F90EA7" w:rsidRPr="00204EF2" w:rsidRDefault="00F90EA7" w:rsidP="004F737C">
            <w:pPr>
              <w:spacing w:line="320" w:lineRule="exact"/>
              <w:ind w:firstLineChars="150" w:firstLine="315"/>
              <w:rPr>
                <w:szCs w:val="21"/>
              </w:rPr>
            </w:pPr>
            <w:r w:rsidRPr="00204EF2">
              <w:rPr>
                <w:rFonts w:hint="eastAsia"/>
                <w:szCs w:val="21"/>
              </w:rPr>
              <w:t>12.</w:t>
            </w:r>
            <w:r w:rsidRPr="00204EF2">
              <w:rPr>
                <w:szCs w:val="21"/>
              </w:rPr>
              <w:t xml:space="preserve"> Application of Big Data Mining and Analysis in Education</w:t>
            </w:r>
          </w:p>
          <w:p w:rsidR="00F90EA7" w:rsidRPr="00204EF2" w:rsidRDefault="00F90EA7" w:rsidP="004F737C">
            <w:pPr>
              <w:spacing w:line="320" w:lineRule="exact"/>
              <w:ind w:firstLineChars="150" w:firstLine="315"/>
              <w:rPr>
                <w:szCs w:val="21"/>
              </w:rPr>
            </w:pPr>
            <w:r w:rsidRPr="00204EF2">
              <w:rPr>
                <w:rFonts w:hint="eastAsia"/>
                <w:szCs w:val="21"/>
              </w:rPr>
              <w:t>13.</w:t>
            </w:r>
            <w:r w:rsidRPr="00204EF2">
              <w:rPr>
                <w:szCs w:val="21"/>
              </w:rPr>
              <w:t xml:space="preserve"> China's Education Plans: 2010-2020-2035</w:t>
            </w:r>
          </w:p>
          <w:p w:rsidR="00F90EA7" w:rsidRPr="00204EF2" w:rsidRDefault="00F90EA7" w:rsidP="004F737C">
            <w:pPr>
              <w:spacing w:line="320" w:lineRule="exact"/>
              <w:ind w:firstLineChars="150" w:firstLine="315"/>
            </w:pPr>
            <w:r w:rsidRPr="00204EF2">
              <w:rPr>
                <w:rFonts w:hint="eastAsia"/>
              </w:rPr>
              <w:t xml:space="preserve">14. </w:t>
            </w:r>
            <w:r w:rsidRPr="00204EF2">
              <w:rPr>
                <w:szCs w:val="21"/>
              </w:rPr>
              <w:t xml:space="preserve">Results and </w:t>
            </w:r>
            <w:r w:rsidRPr="00204EF2">
              <w:rPr>
                <w:rFonts w:hint="eastAsia"/>
                <w:szCs w:val="21"/>
              </w:rPr>
              <w:t>r</w:t>
            </w:r>
            <w:r w:rsidRPr="00204EF2">
              <w:rPr>
                <w:szCs w:val="21"/>
              </w:rPr>
              <w:t>eflections</w:t>
            </w:r>
            <w:r w:rsidRPr="00204EF2">
              <w:rPr>
                <w:rFonts w:hint="eastAsia"/>
                <w:szCs w:val="21"/>
              </w:rPr>
              <w:t xml:space="preserve"> from </w:t>
            </w:r>
            <w:r w:rsidRPr="00204EF2">
              <w:rPr>
                <w:szCs w:val="21"/>
              </w:rPr>
              <w:t xml:space="preserve">PISA 2018 and </w:t>
            </w:r>
            <w:r w:rsidRPr="00204EF2">
              <w:rPr>
                <w:rFonts w:hint="eastAsia"/>
                <w:szCs w:val="21"/>
              </w:rPr>
              <w:t>b</w:t>
            </w:r>
            <w:r w:rsidRPr="00204EF2">
              <w:rPr>
                <w:szCs w:val="21"/>
              </w:rPr>
              <w:t xml:space="preserve">asic </w:t>
            </w:r>
            <w:r w:rsidRPr="00204EF2">
              <w:rPr>
                <w:rFonts w:hint="eastAsia"/>
                <w:szCs w:val="21"/>
              </w:rPr>
              <w:t>e</w:t>
            </w:r>
            <w:r w:rsidRPr="00204EF2">
              <w:rPr>
                <w:szCs w:val="21"/>
              </w:rPr>
              <w:t>ducation in Shanghai</w:t>
            </w:r>
            <w:r w:rsidRPr="00204EF2">
              <w:rPr>
                <w:kern w:val="0"/>
                <w:sz w:val="22"/>
                <w:szCs w:val="22"/>
              </w:rPr>
              <w:t xml:space="preserve"> </w:t>
            </w:r>
          </w:p>
          <w:p w:rsidR="00F90EA7" w:rsidRPr="00204EF2" w:rsidRDefault="00F90EA7" w:rsidP="004F737C">
            <w:pPr>
              <w:spacing w:line="320" w:lineRule="exact"/>
              <w:ind w:firstLineChars="150" w:firstLine="315"/>
            </w:pPr>
            <w:r w:rsidRPr="00204EF2">
              <w:rPr>
                <w:rFonts w:hint="eastAsia"/>
              </w:rPr>
              <w:t>15.</w:t>
            </w:r>
            <w:r w:rsidRPr="00204EF2">
              <w:rPr>
                <w:rFonts w:hint="eastAsia"/>
                <w:szCs w:val="21"/>
              </w:rPr>
              <w:t xml:space="preserve"> B</w:t>
            </w:r>
            <w:r w:rsidRPr="00204EF2">
              <w:rPr>
                <w:szCs w:val="21"/>
              </w:rPr>
              <w:t xml:space="preserve">asic education </w:t>
            </w:r>
            <w:r w:rsidRPr="00204EF2">
              <w:rPr>
                <w:rFonts w:hint="eastAsia"/>
                <w:szCs w:val="21"/>
              </w:rPr>
              <w:t xml:space="preserve">reform </w:t>
            </w:r>
            <w:r w:rsidRPr="00204EF2">
              <w:rPr>
                <w:szCs w:val="21"/>
              </w:rPr>
              <w:t>in Huangpu District, Shanghai</w:t>
            </w:r>
          </w:p>
          <w:p w:rsidR="00F90EA7" w:rsidRPr="00204EF2" w:rsidRDefault="00F90EA7" w:rsidP="004F737C">
            <w:pPr>
              <w:spacing w:line="320" w:lineRule="exact"/>
              <w:ind w:firstLineChars="150" w:firstLine="315"/>
            </w:pPr>
            <w:r w:rsidRPr="00204EF2">
              <w:rPr>
                <w:rFonts w:hint="eastAsia"/>
              </w:rPr>
              <w:t>16.</w:t>
            </w:r>
            <w:r w:rsidRPr="00204EF2">
              <w:rPr>
                <w:szCs w:val="21"/>
              </w:rPr>
              <w:t xml:space="preserve"> </w:t>
            </w:r>
            <w:r w:rsidRPr="00204EF2">
              <w:rPr>
                <w:kern w:val="0"/>
                <w:sz w:val="22"/>
                <w:szCs w:val="22"/>
              </w:rPr>
              <w:t>How to Achieve Quality Education</w:t>
            </w:r>
            <w:r w:rsidRPr="00204EF2">
              <w:rPr>
                <w:rFonts w:hint="eastAsia"/>
                <w:kern w:val="0"/>
                <w:sz w:val="22"/>
                <w:szCs w:val="22"/>
              </w:rPr>
              <w:t xml:space="preserve">: the case of </w:t>
            </w:r>
            <w:r w:rsidRPr="00204EF2">
              <w:rPr>
                <w:kern w:val="0"/>
                <w:sz w:val="22"/>
                <w:szCs w:val="22"/>
              </w:rPr>
              <w:t>No.2 High School attached to ECNU</w:t>
            </w:r>
            <w:r w:rsidRPr="00204EF2">
              <w:rPr>
                <w:szCs w:val="21"/>
              </w:rPr>
              <w:t xml:space="preserve"> </w:t>
            </w:r>
          </w:p>
          <w:p w:rsidR="00F90EA7" w:rsidRPr="00204EF2" w:rsidRDefault="00F90EA7" w:rsidP="004F737C">
            <w:pPr>
              <w:spacing w:line="320" w:lineRule="exact"/>
              <w:ind w:firstLineChars="150" w:firstLine="315"/>
            </w:pPr>
            <w:r w:rsidRPr="00204EF2">
              <w:rPr>
                <w:rFonts w:hint="eastAsia"/>
              </w:rPr>
              <w:t>17.</w:t>
            </w:r>
            <w:r w:rsidRPr="00204EF2">
              <w:t xml:space="preserve"> The Current Situation and Development Trend of Education in Rural Areas of China</w:t>
            </w:r>
          </w:p>
          <w:p w:rsidR="00F90EA7" w:rsidRPr="00204EF2" w:rsidRDefault="00F90EA7" w:rsidP="004F737C">
            <w:pPr>
              <w:spacing w:line="320" w:lineRule="exact"/>
              <w:ind w:firstLineChars="150" w:firstLine="315"/>
              <w:rPr>
                <w:szCs w:val="21"/>
              </w:rPr>
            </w:pPr>
            <w:r w:rsidRPr="00204EF2">
              <w:t xml:space="preserve">18. </w:t>
            </w:r>
            <w:r w:rsidRPr="00204EF2">
              <w:rPr>
                <w:szCs w:val="21"/>
              </w:rPr>
              <w:t>Higher Education Development in Asian and Developing Countries: Experiences and Challenges</w:t>
            </w:r>
          </w:p>
          <w:p w:rsidR="00F90EA7" w:rsidRPr="00204EF2" w:rsidRDefault="00F90EA7" w:rsidP="004F737C">
            <w:pPr>
              <w:spacing w:line="320" w:lineRule="exact"/>
              <w:ind w:firstLineChars="150" w:firstLine="315"/>
              <w:rPr>
                <w:szCs w:val="21"/>
              </w:rPr>
            </w:pPr>
            <w:r w:rsidRPr="00204EF2">
              <w:rPr>
                <w:rFonts w:hint="eastAsia"/>
                <w:szCs w:val="21"/>
              </w:rPr>
              <w:t>1</w:t>
            </w:r>
            <w:r w:rsidRPr="00204EF2">
              <w:rPr>
                <w:szCs w:val="21"/>
              </w:rPr>
              <w:t>9.</w:t>
            </w:r>
            <w:r w:rsidRPr="00204EF2">
              <w:t xml:space="preserve"> </w:t>
            </w:r>
            <w:r w:rsidRPr="00204EF2">
              <w:rPr>
                <w:szCs w:val="21"/>
              </w:rPr>
              <w:t xml:space="preserve">The Development and Challenges of Teacher Education </w:t>
            </w:r>
            <w:r w:rsidRPr="00204EF2">
              <w:rPr>
                <w:rFonts w:hint="eastAsia"/>
                <w:szCs w:val="21"/>
              </w:rPr>
              <w:t>in</w:t>
            </w:r>
            <w:r w:rsidRPr="00204EF2">
              <w:rPr>
                <w:szCs w:val="21"/>
              </w:rPr>
              <w:t xml:space="preserve"> </w:t>
            </w:r>
            <w:r w:rsidRPr="00204EF2">
              <w:rPr>
                <w:rFonts w:hint="eastAsia"/>
                <w:szCs w:val="21"/>
              </w:rPr>
              <w:t>China</w:t>
            </w:r>
          </w:p>
          <w:p w:rsidR="00F90EA7" w:rsidRPr="00204EF2" w:rsidRDefault="00F90EA7" w:rsidP="004F737C">
            <w:pPr>
              <w:spacing w:line="320" w:lineRule="exact"/>
              <w:ind w:firstLineChars="150" w:firstLine="315"/>
              <w:rPr>
                <w:szCs w:val="21"/>
              </w:rPr>
            </w:pPr>
            <w:r w:rsidRPr="00204EF2">
              <w:rPr>
                <w:szCs w:val="21"/>
              </w:rPr>
              <w:t>20. The Governance of Higher Education in China</w:t>
            </w:r>
          </w:p>
          <w:p w:rsidR="00F90EA7" w:rsidRPr="00204EF2" w:rsidRDefault="00F90EA7" w:rsidP="004F737C">
            <w:pPr>
              <w:spacing w:line="320" w:lineRule="exact"/>
              <w:ind w:firstLineChars="150" w:firstLine="315"/>
              <w:rPr>
                <w:szCs w:val="21"/>
              </w:rPr>
            </w:pPr>
            <w:r w:rsidRPr="00204EF2">
              <w:rPr>
                <w:szCs w:val="21"/>
              </w:rPr>
              <w:t>21.</w:t>
            </w:r>
            <w:r w:rsidRPr="00204EF2">
              <w:t xml:space="preserve"> Vocational Education and Economic Development in China</w:t>
            </w:r>
          </w:p>
          <w:p w:rsidR="00F90EA7" w:rsidRPr="00204EF2" w:rsidRDefault="00F90EA7" w:rsidP="004F737C">
            <w:pPr>
              <w:spacing w:line="320" w:lineRule="exact"/>
              <w:ind w:firstLineChars="200" w:firstLine="420"/>
              <w:rPr>
                <w:szCs w:val="21"/>
              </w:rPr>
            </w:pPr>
            <w:r w:rsidRPr="00204EF2">
              <w:rPr>
                <w:szCs w:val="21"/>
              </w:rPr>
              <w:t>Experts on education from within and outside of East China Normal University</w:t>
            </w:r>
            <w:r w:rsidRPr="00204EF2">
              <w:rPr>
                <w:rFonts w:hint="eastAsia"/>
                <w:szCs w:val="21"/>
              </w:rPr>
              <w:t xml:space="preserve"> with some from around the world</w:t>
            </w:r>
            <w:r w:rsidRPr="00204EF2">
              <w:rPr>
                <w:szCs w:val="21"/>
              </w:rPr>
              <w:t xml:space="preserve"> will be invited to give lectures and facilitate two-way interactions with </w:t>
            </w:r>
            <w:r w:rsidRPr="00204EF2">
              <w:rPr>
                <w:rFonts w:hint="eastAsia"/>
                <w:szCs w:val="21"/>
              </w:rPr>
              <w:t>the trainers</w:t>
            </w:r>
            <w:r w:rsidRPr="00204EF2">
              <w:rPr>
                <w:szCs w:val="21"/>
              </w:rPr>
              <w:t xml:space="preserve">. During the seminar, </w:t>
            </w:r>
            <w:r w:rsidRPr="00204EF2">
              <w:rPr>
                <w:rFonts w:hint="eastAsia"/>
                <w:szCs w:val="21"/>
              </w:rPr>
              <w:t xml:space="preserve">participants </w:t>
            </w:r>
            <w:r w:rsidRPr="00204EF2">
              <w:rPr>
                <w:szCs w:val="21"/>
              </w:rPr>
              <w:t>will be arranged to visit different kinds of schools in Shanghai through online platforms to help them learn more about the current practices of basic education in Shanghai and share experiences with each other. In addition, there will be online field trips to places of cultural</w:t>
            </w:r>
            <w:r w:rsidRPr="00204EF2">
              <w:rPr>
                <w:rFonts w:hint="eastAsia"/>
                <w:szCs w:val="21"/>
              </w:rPr>
              <w:t xml:space="preserve">, </w:t>
            </w:r>
            <w:r w:rsidRPr="00204EF2">
              <w:rPr>
                <w:szCs w:val="21"/>
              </w:rPr>
              <w:t>economic a</w:t>
            </w:r>
            <w:r w:rsidRPr="00204EF2">
              <w:rPr>
                <w:rFonts w:hint="eastAsia"/>
                <w:szCs w:val="21"/>
              </w:rPr>
              <w:t>nd</w:t>
            </w:r>
            <w:r w:rsidRPr="00204EF2">
              <w:rPr>
                <w:szCs w:val="21"/>
              </w:rPr>
              <w:t xml:space="preserve"> educational interests in Shanghai. With these, </w:t>
            </w:r>
            <w:r w:rsidRPr="00204EF2">
              <w:rPr>
                <w:rFonts w:hint="eastAsia"/>
                <w:szCs w:val="21"/>
              </w:rPr>
              <w:t>participants</w:t>
            </w:r>
            <w:r w:rsidRPr="00204EF2">
              <w:rPr>
                <w:szCs w:val="21"/>
              </w:rPr>
              <w:t xml:space="preserve"> are expected to better understand what China has achieved in education within broad context of socio-economic and cultural development since </w:t>
            </w:r>
            <w:r w:rsidRPr="00204EF2">
              <w:rPr>
                <w:rFonts w:hint="eastAsia"/>
                <w:szCs w:val="21"/>
              </w:rPr>
              <w:t>China</w:t>
            </w:r>
            <w:r w:rsidRPr="00204EF2">
              <w:rPr>
                <w:szCs w:val="21"/>
              </w:rPr>
              <w:t>’</w:t>
            </w:r>
            <w:r w:rsidRPr="00204EF2">
              <w:rPr>
                <w:rFonts w:hint="eastAsia"/>
                <w:szCs w:val="21"/>
              </w:rPr>
              <w:t xml:space="preserve">s </w:t>
            </w:r>
            <w:r w:rsidRPr="00204EF2">
              <w:rPr>
                <w:szCs w:val="21"/>
              </w:rPr>
              <w:t>reform and opening</w:t>
            </w:r>
            <w:r w:rsidRPr="00204EF2">
              <w:rPr>
                <w:rFonts w:hint="eastAsia"/>
                <w:szCs w:val="21"/>
              </w:rPr>
              <w:t>-</w:t>
            </w:r>
            <w:r w:rsidRPr="00204EF2">
              <w:rPr>
                <w:szCs w:val="21"/>
              </w:rPr>
              <w:t>up beginning from early 1980’s. At the same time, the opportunities of enhanced</w:t>
            </w:r>
            <w:r w:rsidRPr="00204EF2">
              <w:rPr>
                <w:rFonts w:hint="eastAsia"/>
                <w:szCs w:val="21"/>
              </w:rPr>
              <w:t xml:space="preserve"> </w:t>
            </w:r>
            <w:r w:rsidRPr="00204EF2">
              <w:rPr>
                <w:szCs w:val="21"/>
              </w:rPr>
              <w:t xml:space="preserve">partnership and cooperation in education </w:t>
            </w:r>
            <w:r w:rsidRPr="00204EF2">
              <w:rPr>
                <w:rFonts w:hint="eastAsia"/>
                <w:szCs w:val="21"/>
              </w:rPr>
              <w:t xml:space="preserve">between China and other developing countries </w:t>
            </w:r>
            <w:r w:rsidRPr="00204EF2">
              <w:rPr>
                <w:szCs w:val="21"/>
              </w:rPr>
              <w:t>could also be facilitated in the years to come.</w:t>
            </w:r>
          </w:p>
          <w:p w:rsidR="00F90EA7" w:rsidRPr="00204EF2" w:rsidRDefault="00F90EA7" w:rsidP="004F737C">
            <w:pPr>
              <w:spacing w:line="320" w:lineRule="exact"/>
              <w:ind w:firstLineChars="150" w:firstLine="315"/>
            </w:pPr>
          </w:p>
        </w:tc>
      </w:tr>
    </w:tbl>
    <w:p w:rsidR="00FC4307" w:rsidRPr="00F90EA7" w:rsidRDefault="00FC4307"/>
    <w:sectPr w:rsidR="00FC4307" w:rsidRPr="00F90EA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3E1" w:rsidRDefault="00FB03E1" w:rsidP="00E52058">
      <w:r>
        <w:separator/>
      </w:r>
    </w:p>
  </w:endnote>
  <w:endnote w:type="continuationSeparator" w:id="0">
    <w:p w:rsidR="00FB03E1" w:rsidRDefault="00FB03E1" w:rsidP="00E520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3E1" w:rsidRDefault="00FB03E1" w:rsidP="00E52058">
      <w:r>
        <w:separator/>
      </w:r>
    </w:p>
  </w:footnote>
  <w:footnote w:type="continuationSeparator" w:id="0">
    <w:p w:rsidR="00FB03E1" w:rsidRDefault="00FB03E1" w:rsidP="00E520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EA7"/>
    <w:rsid w:val="00064CC1"/>
    <w:rsid w:val="00115301"/>
    <w:rsid w:val="001B6788"/>
    <w:rsid w:val="001F64A7"/>
    <w:rsid w:val="00AA7150"/>
    <w:rsid w:val="00E52058"/>
    <w:rsid w:val="00F90EA7"/>
    <w:rsid w:val="00FB03E1"/>
    <w:rsid w:val="00FC4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5BE6D36-6823-47B2-963B-4E909B64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EA7"/>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2">
    <w:name w:val="content2"/>
    <w:basedOn w:val="a0"/>
    <w:rsid w:val="00F90EA7"/>
  </w:style>
  <w:style w:type="paragraph" w:styleId="a3">
    <w:name w:val="annotation text"/>
    <w:basedOn w:val="a"/>
    <w:link w:val="Char"/>
    <w:rsid w:val="00F90EA7"/>
    <w:pPr>
      <w:jc w:val="left"/>
    </w:pPr>
  </w:style>
  <w:style w:type="character" w:customStyle="1" w:styleId="Char">
    <w:name w:val="批注文字 Char"/>
    <w:basedOn w:val="a0"/>
    <w:link w:val="a3"/>
    <w:rsid w:val="00F90EA7"/>
    <w:rPr>
      <w:rFonts w:ascii="Times New Roman" w:eastAsia="宋体" w:hAnsi="Times New Roman" w:cs="Times New Roman"/>
      <w:szCs w:val="24"/>
    </w:rPr>
  </w:style>
  <w:style w:type="paragraph" w:styleId="a4">
    <w:name w:val="header"/>
    <w:basedOn w:val="a"/>
    <w:link w:val="Char0"/>
    <w:uiPriority w:val="99"/>
    <w:unhideWhenUsed/>
    <w:rsid w:val="00E5205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rsid w:val="00E52058"/>
    <w:rPr>
      <w:rFonts w:ascii="Times New Roman" w:eastAsia="宋体" w:hAnsi="Times New Roman" w:cs="Times New Roman"/>
      <w:sz w:val="18"/>
      <w:szCs w:val="18"/>
    </w:rPr>
  </w:style>
  <w:style w:type="paragraph" w:styleId="a5">
    <w:name w:val="footer"/>
    <w:basedOn w:val="a"/>
    <w:link w:val="Char1"/>
    <w:uiPriority w:val="99"/>
    <w:unhideWhenUsed/>
    <w:rsid w:val="00E52058"/>
    <w:pPr>
      <w:tabs>
        <w:tab w:val="center" w:pos="4153"/>
        <w:tab w:val="right" w:pos="8306"/>
      </w:tabs>
      <w:snapToGrid w:val="0"/>
      <w:jc w:val="left"/>
    </w:pPr>
    <w:rPr>
      <w:sz w:val="18"/>
      <w:szCs w:val="18"/>
    </w:rPr>
  </w:style>
  <w:style w:type="character" w:customStyle="1" w:styleId="Char1">
    <w:name w:val="页脚 Char"/>
    <w:basedOn w:val="a0"/>
    <w:link w:val="a5"/>
    <w:uiPriority w:val="99"/>
    <w:rsid w:val="00E52058"/>
    <w:rPr>
      <w:rFonts w:ascii="Times New Roman" w:eastAsia="宋体" w:hAnsi="Times New Roman" w:cs="Times New Roman"/>
      <w:sz w:val="18"/>
      <w:szCs w:val="18"/>
    </w:rPr>
  </w:style>
  <w:style w:type="paragraph" w:styleId="a6">
    <w:name w:val="Balloon Text"/>
    <w:basedOn w:val="a"/>
    <w:link w:val="Char2"/>
    <w:uiPriority w:val="99"/>
    <w:semiHidden/>
    <w:unhideWhenUsed/>
    <w:rsid w:val="00115301"/>
    <w:rPr>
      <w:sz w:val="18"/>
      <w:szCs w:val="18"/>
    </w:rPr>
  </w:style>
  <w:style w:type="character" w:customStyle="1" w:styleId="Char2">
    <w:name w:val="批注框文本 Char"/>
    <w:basedOn w:val="a0"/>
    <w:link w:val="a6"/>
    <w:uiPriority w:val="99"/>
    <w:semiHidden/>
    <w:rsid w:val="00115301"/>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4</Pages>
  <Words>1811</Words>
  <Characters>10326</Characters>
  <Application>Microsoft Office Word</Application>
  <DocSecurity>0</DocSecurity>
  <Lines>86</Lines>
  <Paragraphs>24</Paragraphs>
  <ScaleCrop>false</ScaleCrop>
  <Company/>
  <LinksUpToDate>false</LinksUpToDate>
  <CharactersWithSpaces>12113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aibo</dc:creator>
  <cp:keywords/>
  <dc:description/>
  <cp:lastModifiedBy>aibo</cp:lastModifiedBy>
  <cp:revision>7</cp:revision>
  <cp:lastPrinted>2021-01-25T02:02:00Z</cp:lastPrinted>
  <dcterms:created xsi:type="dcterms:W3CDTF">2021-01-22T07:33:00Z</dcterms:created>
  <dcterms:modified xsi:type="dcterms:W3CDTF">2021-01-25T02:02:00Z</dcterms:modified>
</cp:coreProperties>
</file>