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b/>
          <w:bCs/>
          <w:color w:val="000000"/>
          <w:sz w:val="32"/>
          <w:szCs w:val="32"/>
        </w:rPr>
      </w:pPr>
      <w:r>
        <w:rPr>
          <w:b/>
          <w:bCs/>
          <w:sz w:val="32"/>
          <w:szCs w:val="32"/>
        </w:rPr>
        <w:t>发展中国家中小企业发展与民间组织扶贫能力建设官员研修班项目简介</w:t>
      </w:r>
      <w:r>
        <w:rPr>
          <w:b/>
          <w:bCs/>
          <w:color w:val="000000"/>
          <w:sz w:val="32"/>
          <w:szCs w:val="32"/>
        </w:rPr>
        <w:t>表</w:t>
      </w: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996"/>
        <w:gridCol w:w="1276"/>
        <w:gridCol w:w="378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jc w:val="center"/>
              <w:rPr>
                <w:bCs/>
                <w:color w:val="000000"/>
                <w:szCs w:val="21"/>
              </w:rPr>
            </w:pPr>
            <w:r>
              <w:rPr>
                <w:bCs/>
                <w:color w:val="000000"/>
                <w:szCs w:val="21"/>
              </w:rPr>
              <w:t xml:space="preserve">项目名称 </w:t>
            </w:r>
          </w:p>
        </w:tc>
        <w:tc>
          <w:tcPr>
            <w:tcW w:w="8221" w:type="dxa"/>
            <w:gridSpan w:val="4"/>
            <w:vAlign w:val="center"/>
          </w:tcPr>
          <w:p>
            <w:pPr>
              <w:jc w:val="center"/>
            </w:pPr>
            <w:bookmarkStart w:id="0" w:name="_GoBack"/>
            <w:r>
              <w:t>发展中国家中小企业发展与民间组织扶贫能力建设官员研修班</w:t>
            </w:r>
            <w:bookmarkEnd w:id="0"/>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bCs/>
                <w:color w:val="000000"/>
                <w:szCs w:val="21"/>
              </w:rPr>
            </w:pPr>
            <w:r>
              <w:rPr>
                <w:bCs/>
                <w:color w:val="000000"/>
                <w:szCs w:val="21"/>
              </w:rPr>
              <w:t>承办单位</w:t>
            </w:r>
          </w:p>
        </w:tc>
        <w:tc>
          <w:tcPr>
            <w:tcW w:w="8221" w:type="dxa"/>
            <w:gridSpan w:val="4"/>
            <w:vAlign w:val="center"/>
          </w:tcPr>
          <w:p>
            <w:pPr>
              <w:jc w:val="center"/>
              <w:rPr>
                <w:bCs/>
                <w:color w:val="000000"/>
                <w:szCs w:val="21"/>
              </w:rPr>
            </w:pPr>
            <w:r>
              <w:rPr>
                <w:bCs/>
                <w:color w:val="000000"/>
                <w:szCs w:val="21"/>
              </w:rPr>
              <w:t>中国国际扶贫中心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vAlign w:val="center"/>
          </w:tcPr>
          <w:p>
            <w:pPr>
              <w:jc w:val="center"/>
              <w:rPr>
                <w:bCs/>
                <w:color w:val="000000"/>
                <w:szCs w:val="21"/>
              </w:rPr>
            </w:pPr>
            <w:r>
              <w:rPr>
                <w:bCs/>
                <w:color w:val="000000"/>
                <w:szCs w:val="21"/>
              </w:rPr>
              <w:t>举办时间</w:t>
            </w:r>
          </w:p>
        </w:tc>
        <w:tc>
          <w:tcPr>
            <w:tcW w:w="3159" w:type="dxa"/>
            <w:gridSpan w:val="2"/>
            <w:vAlign w:val="center"/>
          </w:tcPr>
          <w:p>
            <w:pPr>
              <w:autoSpaceDE w:val="0"/>
              <w:autoSpaceDN w:val="0"/>
              <w:adjustRightInd w:val="0"/>
              <w:spacing w:before="45" w:line="245" w:lineRule="exact"/>
              <w:rPr>
                <w:kern w:val="0"/>
                <w:szCs w:val="21"/>
              </w:rPr>
            </w:pPr>
            <w:r>
              <w:rPr>
                <w:kern w:val="0"/>
                <w:szCs w:val="21"/>
              </w:rPr>
              <w:t>2021年7月</w:t>
            </w:r>
            <w:r>
              <w:rPr>
                <w:rFonts w:hint="eastAsia"/>
                <w:kern w:val="0"/>
                <w:szCs w:val="21"/>
                <w:lang w:val="en-US" w:eastAsia="zh-CN"/>
              </w:rPr>
              <w:t>20</w:t>
            </w:r>
            <w:r>
              <w:rPr>
                <w:kern w:val="0"/>
                <w:szCs w:val="21"/>
              </w:rPr>
              <w:t>日至7月</w:t>
            </w:r>
            <w:r>
              <w:rPr>
                <w:bCs/>
                <w:szCs w:val="21"/>
              </w:rPr>
              <w:t>2</w:t>
            </w:r>
            <w:r>
              <w:rPr>
                <w:rFonts w:hint="eastAsia"/>
                <w:bCs/>
                <w:szCs w:val="21"/>
                <w:lang w:val="en-US" w:eastAsia="zh-CN"/>
              </w:rPr>
              <w:t>9</w:t>
            </w:r>
            <w:r>
              <w:rPr>
                <w:kern w:val="0"/>
                <w:szCs w:val="21"/>
              </w:rPr>
              <w:t>日（10天）</w:t>
            </w:r>
          </w:p>
        </w:tc>
        <w:tc>
          <w:tcPr>
            <w:tcW w:w="1276" w:type="dxa"/>
            <w:vAlign w:val="center"/>
          </w:tcPr>
          <w:p>
            <w:pPr>
              <w:jc w:val="center"/>
              <w:rPr>
                <w:bCs/>
                <w:color w:val="000000"/>
                <w:szCs w:val="21"/>
              </w:rPr>
            </w:pPr>
            <w:r>
              <w:rPr>
                <w:bCs/>
                <w:color w:val="000000"/>
                <w:szCs w:val="21"/>
              </w:rPr>
              <w:t>项目语言</w:t>
            </w:r>
          </w:p>
        </w:tc>
        <w:tc>
          <w:tcPr>
            <w:tcW w:w="3786" w:type="dxa"/>
            <w:vAlign w:val="center"/>
          </w:tcPr>
          <w:p>
            <w:pPr>
              <w:jc w:val="center"/>
              <w:rPr>
                <w:bCs/>
                <w:color w:val="000000"/>
                <w:szCs w:val="21"/>
              </w:rPr>
            </w:pPr>
            <w:r>
              <w:rPr>
                <w:bCs/>
                <w:color w:val="000000"/>
                <w:szCs w:val="21"/>
              </w:rPr>
              <w:t>英语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pStyle w:val="2"/>
              <w:jc w:val="center"/>
              <w:rPr>
                <w:bCs/>
                <w:color w:val="000000"/>
                <w:szCs w:val="21"/>
              </w:rPr>
            </w:pPr>
            <w:r>
              <w:rPr>
                <w:bCs/>
                <w:color w:val="000000"/>
                <w:szCs w:val="21"/>
              </w:rPr>
              <w:t>邀请国别</w:t>
            </w:r>
          </w:p>
        </w:tc>
        <w:tc>
          <w:tcPr>
            <w:tcW w:w="3159" w:type="dxa"/>
            <w:gridSpan w:val="2"/>
            <w:vAlign w:val="center"/>
          </w:tcPr>
          <w:p>
            <w:pPr>
              <w:jc w:val="center"/>
              <w:rPr>
                <w:szCs w:val="21"/>
              </w:rPr>
            </w:pPr>
            <w:r>
              <w:rPr>
                <w:szCs w:val="21"/>
              </w:rPr>
              <w:t>发展中国家</w:t>
            </w:r>
          </w:p>
        </w:tc>
        <w:tc>
          <w:tcPr>
            <w:tcW w:w="1276" w:type="dxa"/>
            <w:vAlign w:val="center"/>
          </w:tcPr>
          <w:p>
            <w:pPr>
              <w:jc w:val="center"/>
              <w:rPr>
                <w:szCs w:val="21"/>
              </w:rPr>
            </w:pPr>
            <w:r>
              <w:rPr>
                <w:szCs w:val="21"/>
              </w:rPr>
              <w:t>计划人数</w:t>
            </w:r>
          </w:p>
        </w:tc>
        <w:tc>
          <w:tcPr>
            <w:tcW w:w="3786" w:type="dxa"/>
            <w:vAlign w:val="center"/>
          </w:tcPr>
          <w:p>
            <w:pPr>
              <w:jc w:val="center"/>
              <w:rPr>
                <w:szCs w:val="21"/>
              </w:rPr>
            </w:pPr>
            <w:r>
              <w:rPr>
                <w:bCs/>
                <w:szCs w:val="21"/>
              </w:rPr>
              <w:t>25人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jc w:val="center"/>
              <w:rPr>
                <w:bCs/>
                <w:color w:val="000000"/>
                <w:szCs w:val="21"/>
              </w:rPr>
            </w:pPr>
            <w:r>
              <w:rPr>
                <w:bCs/>
                <w:color w:val="000000"/>
                <w:szCs w:val="21"/>
              </w:rPr>
              <w:t>培训目标</w:t>
            </w:r>
          </w:p>
        </w:tc>
        <w:tc>
          <w:tcPr>
            <w:tcW w:w="8221" w:type="dxa"/>
            <w:gridSpan w:val="4"/>
            <w:vAlign w:val="center"/>
          </w:tcPr>
          <w:p>
            <w:r>
              <w:t>交流分享中国促进中小企业发展，动员民间组织参与减贫，推动实现全面消除绝对贫困宏伟目标的战略政策与实践经验，剖析中国和广大发展中国家在中小企业发展和民间组织参与减贫等领域存在的问题和面临的挑战，探索提高中小企业发展水平，增强民间组织减贫能力，持续扩大减贫和经济社会发展成果的途径与措施。</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jc w:val="center"/>
              <w:rPr>
                <w:bCs/>
                <w:color w:val="000000"/>
                <w:szCs w:val="21"/>
              </w:rPr>
            </w:pPr>
            <w:r>
              <w:rPr>
                <w:bCs/>
                <w:color w:val="000000"/>
                <w:szCs w:val="21"/>
              </w:rPr>
              <w:t>学员要求</w:t>
            </w:r>
          </w:p>
        </w:tc>
        <w:tc>
          <w:tcPr>
            <w:tcW w:w="2163" w:type="dxa"/>
            <w:vAlign w:val="center"/>
          </w:tcPr>
          <w:p>
            <w:pPr>
              <w:pStyle w:val="2"/>
              <w:spacing w:line="320" w:lineRule="exact"/>
              <w:jc w:val="center"/>
              <w:rPr>
                <w:bCs/>
                <w:szCs w:val="21"/>
              </w:rPr>
            </w:pPr>
            <w:r>
              <w:rPr>
                <w:bCs/>
                <w:szCs w:val="21"/>
              </w:rPr>
              <w:t>专业背景</w:t>
            </w:r>
          </w:p>
        </w:tc>
        <w:tc>
          <w:tcPr>
            <w:tcW w:w="6058" w:type="dxa"/>
            <w:gridSpan w:val="3"/>
            <w:vAlign w:val="center"/>
          </w:tcPr>
          <w:p>
            <w:pPr>
              <w:rPr>
                <w:szCs w:val="21"/>
              </w:rPr>
            </w:pPr>
            <w:r>
              <w:rPr>
                <w:szCs w:val="21"/>
              </w:rPr>
              <w:t>·领域或专业：减贫、中小企业发展、公共管理、</w:t>
            </w:r>
            <w:r>
              <w:rPr>
                <w:color w:val="000000"/>
              </w:rPr>
              <w:t>计划发展、教育、经济、财政、金融、国际合作</w:t>
            </w:r>
            <w:r>
              <w:t>等</w:t>
            </w:r>
            <w:r>
              <w:rPr>
                <w:szCs w:val="21"/>
              </w:rPr>
              <w:t>相关</w:t>
            </w:r>
            <w:r>
              <w:t>部门</w:t>
            </w:r>
          </w:p>
          <w:p>
            <w:pPr>
              <w:rPr>
                <w:szCs w:val="21"/>
              </w:rPr>
            </w:pPr>
            <w:r>
              <w:rPr>
                <w:szCs w:val="21"/>
              </w:rPr>
              <w:t>·工作岗位：以上领域</w:t>
            </w:r>
            <w:r>
              <w:t>政府官员、研究人员</w:t>
            </w:r>
          </w:p>
          <w:p>
            <w:r>
              <w:rPr>
                <w:szCs w:val="21"/>
              </w:rPr>
              <w:t>·级别：司处级</w:t>
            </w:r>
            <w: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pStyle w:val="2"/>
              <w:spacing w:line="320" w:lineRule="exact"/>
              <w:jc w:val="center"/>
              <w:rPr>
                <w:bCs/>
                <w:szCs w:val="21"/>
              </w:rPr>
            </w:pPr>
            <w:r>
              <w:rPr>
                <w:bCs/>
                <w:szCs w:val="21"/>
              </w:rPr>
              <w:t>年龄</w:t>
            </w:r>
          </w:p>
        </w:tc>
        <w:tc>
          <w:tcPr>
            <w:tcW w:w="6058" w:type="dxa"/>
            <w:gridSpan w:val="3"/>
            <w:vAlign w:val="center"/>
          </w:tcPr>
          <w:p>
            <w:pPr>
              <w:spacing w:line="320" w:lineRule="exact"/>
              <w:rPr>
                <w:szCs w:val="21"/>
              </w:rPr>
            </w:pPr>
            <w:r>
              <w:rPr>
                <w:szCs w:val="21"/>
              </w:rPr>
              <w:t>不高于学员所在国法定退休年龄</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健康状况</w:t>
            </w:r>
          </w:p>
        </w:tc>
        <w:tc>
          <w:tcPr>
            <w:tcW w:w="6058" w:type="dxa"/>
            <w:gridSpan w:val="3"/>
            <w:vAlign w:val="center"/>
          </w:tcPr>
          <w:p>
            <w:pPr>
              <w:spacing w:line="320" w:lineRule="exact"/>
              <w:rPr>
                <w:bCs/>
                <w:szCs w:val="21"/>
              </w:rPr>
            </w:pPr>
            <w:r>
              <w:rPr>
                <w:bCs/>
                <w:color w:val="000000"/>
                <w:szCs w:val="21"/>
              </w:rPr>
              <w:t>身体健康，能够按时参加线上培训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语言能力</w:t>
            </w:r>
          </w:p>
        </w:tc>
        <w:tc>
          <w:tcPr>
            <w:tcW w:w="6058" w:type="dxa"/>
            <w:gridSpan w:val="3"/>
            <w:vAlign w:val="center"/>
          </w:tcPr>
          <w:p>
            <w:pPr>
              <w:spacing w:line="320" w:lineRule="exact"/>
              <w:rPr>
                <w:szCs w:val="21"/>
              </w:rPr>
            </w:pPr>
            <w:r>
              <w:rPr>
                <w:szCs w:val="21"/>
              </w:rPr>
              <w:t>学员应具备英语听、说、读、写能力</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其 它</w:t>
            </w:r>
          </w:p>
        </w:tc>
        <w:tc>
          <w:tcPr>
            <w:tcW w:w="6058" w:type="dxa"/>
            <w:gridSpan w:val="3"/>
            <w:vAlign w:val="center"/>
          </w:tcPr>
          <w:p>
            <w:pPr>
              <w:spacing w:line="320" w:lineRule="exact"/>
              <w:rPr>
                <w:szCs w:val="21"/>
              </w:rPr>
            </w:pPr>
            <w:r>
              <w:rPr>
                <w:szCs w:val="21"/>
              </w:rPr>
              <w:t>学员需在开班前准备本国减贫报告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2" w:hRule="atLeast"/>
          <w:jc w:val="center"/>
        </w:trPr>
        <w:tc>
          <w:tcPr>
            <w:tcW w:w="1535" w:type="dxa"/>
            <w:vAlign w:val="center"/>
          </w:tcPr>
          <w:p>
            <w:pPr>
              <w:jc w:val="center"/>
              <w:rPr>
                <w:bCs/>
                <w:color w:val="000000"/>
                <w:szCs w:val="21"/>
              </w:rPr>
            </w:pPr>
            <w:r>
              <w:rPr>
                <w:bCs/>
                <w:color w:val="000000"/>
                <w:szCs w:val="21"/>
              </w:rPr>
              <w:t>培训内容介绍</w:t>
            </w:r>
          </w:p>
        </w:tc>
        <w:tc>
          <w:tcPr>
            <w:tcW w:w="8221" w:type="dxa"/>
            <w:gridSpan w:val="4"/>
            <w:vAlign w:val="center"/>
          </w:tcPr>
          <w:p>
            <w:pPr>
              <w:pStyle w:val="10"/>
              <w:ind w:firstLine="420" w:firstLineChars="200"/>
              <w:rPr>
                <w:rFonts w:ascii="Times New Roman" w:hAnsi="Times New Roman" w:cs="Times New Roman"/>
              </w:rPr>
            </w:pPr>
            <w:r>
              <w:rPr>
                <w:rFonts w:ascii="Times New Roman" w:hAnsi="Times New Roman" w:cs="Times New Roman"/>
              </w:rPr>
              <w:t>本项目的主题是“中小企业发展与民间组织扶贫能力建设”，结合中国促进中小企业发展，动员民间组织参与减贫，推动实现国家减贫战略目标的做法和经验，邀请发展中国家减贫、中小企业发展、公共管理、计划发展、教育、经济、财政、金融、国际合作等相关部门政府官员</w:t>
            </w:r>
            <w:r>
              <w:rPr>
                <w:rFonts w:hint="eastAsia" w:ascii="Times New Roman" w:hAnsi="Times New Roman" w:cs="Times New Roman"/>
                <w:lang w:val="en-US" w:eastAsia="zh-CN"/>
              </w:rPr>
              <w:t>和研究人员</w:t>
            </w:r>
            <w:r>
              <w:rPr>
                <w:rFonts w:ascii="Times New Roman" w:hAnsi="Times New Roman" w:cs="Times New Roman"/>
              </w:rPr>
              <w:t>进行研讨。研修班分为专题讲座、案例分析、国别演讲和参观考察等四个环节。</w:t>
            </w:r>
          </w:p>
          <w:p>
            <w:pPr>
              <w:pStyle w:val="10"/>
              <w:ind w:firstLine="420" w:firstLineChars="200"/>
              <w:rPr>
                <w:rFonts w:ascii="Times New Roman" w:hAnsi="Times New Roman" w:cs="Times New Roman"/>
                <w:bCs/>
              </w:rPr>
            </w:pPr>
            <w:r>
              <w:rPr>
                <w:rFonts w:ascii="Times New Roman" w:hAnsi="Times New Roman" w:cs="Times New Roman"/>
                <w:bCs/>
              </w:rPr>
              <w:t>专题讲座核心课程包括中国经济社会发展政策与实践，中国脱贫攻坚战略与实践，中国社会扶贫政策与实践，中小企业发展政策与实践、中国民间组织发展政策与实践、中国农村公共服务与减贫，中国产业协调发展与减贫，中国就业扶贫政策与实践等。</w:t>
            </w:r>
          </w:p>
          <w:p>
            <w:pPr>
              <w:pStyle w:val="10"/>
              <w:ind w:firstLine="420" w:firstLineChars="200"/>
              <w:rPr>
                <w:rFonts w:ascii="Times New Roman" w:hAnsi="Times New Roman" w:cs="Times New Roman"/>
              </w:rPr>
            </w:pPr>
            <w:r>
              <w:rPr>
                <w:rFonts w:ascii="Times New Roman" w:hAnsi="Times New Roman" w:cs="Times New Roman"/>
              </w:rPr>
              <w:t>案例分析将选择中国中小企业带动贫困地区和贫困人群发展生产与务工就业，推动贫困村经济社会发展与减贫有突出示范效应的项目，以及民间组织参与农村减贫成效突出的项目，展示我国中小企业发展和民间组织参与减贫的具体措施和主要成效。</w:t>
            </w:r>
            <w:r>
              <w:rPr>
                <w:rFonts w:ascii="Times New Roman" w:hAnsi="Times New Roman" w:cs="Times New Roman"/>
              </w:rPr>
              <w:br w:type="textWrapping"/>
            </w:r>
            <w:r>
              <w:rPr>
                <w:rFonts w:ascii="Times New Roman" w:hAnsi="Times New Roman" w:cs="Times New Roman"/>
              </w:rPr>
              <w:t xml:space="preserve">    国别演讲将邀请参加研修班的各国代表介绍本国推进中小企业发展，动员民间组织参与减贫的战略政策、实施模式、突出成效和经验启示，供其他国家参加培训人员参考借鉴，从而完善本国中小企业和民间组织发展的政策体系和工作机制，持续发挥减贫成效。</w:t>
            </w:r>
          </w:p>
          <w:p>
            <w:pPr>
              <w:pStyle w:val="10"/>
              <w:ind w:firstLine="420" w:firstLineChars="200"/>
              <w:rPr>
                <w:rFonts w:ascii="Times New Roman" w:hAnsi="Times New Roman" w:cs="Times New Roman"/>
                <w:kern w:val="0"/>
              </w:rPr>
            </w:pPr>
            <w:r>
              <w:rPr>
                <w:rFonts w:ascii="Times New Roman" w:hAnsi="Times New Roman" w:cs="Times New Roman"/>
                <w:kern w:val="0"/>
              </w:rPr>
              <w:t>参观考察采取在线播放的形式进行，为学员介绍我国地方省区鼓励中小企业发展带动贫困地区发展，动员民间组织组织实施减贫项目的做法和成效，涵盖产业开发、教育发展、卫生服务、易地扶贫搬迁、生态治理、科技推广、基础设施建设、生态环境保护等方面。</w:t>
            </w:r>
          </w:p>
          <w:p>
            <w:pPr>
              <w:ind w:firstLine="420" w:firstLineChars="200"/>
            </w:pPr>
            <w:r>
              <w:t>此外，研修班还将开展介绍中国国情</w:t>
            </w:r>
            <w:r>
              <w:rPr>
                <w:rFonts w:hint="eastAsia"/>
                <w:lang w:val="en-US" w:eastAsia="zh-CN"/>
              </w:rPr>
              <w:t>和中国应对疫情对贫困人口的影响采取的扶贫措施</w:t>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bCs/>
                <w:color w:val="000000"/>
                <w:szCs w:val="21"/>
              </w:rPr>
            </w:pPr>
            <w:r>
              <w:rPr>
                <w:bCs/>
                <w:color w:val="000000"/>
                <w:szCs w:val="21"/>
              </w:rPr>
              <w:t>举办地点</w:t>
            </w:r>
          </w:p>
        </w:tc>
        <w:tc>
          <w:tcPr>
            <w:tcW w:w="3159" w:type="dxa"/>
            <w:gridSpan w:val="2"/>
            <w:tcBorders>
              <w:right w:val="single" w:color="auto" w:sz="4" w:space="0"/>
            </w:tcBorders>
            <w:vAlign w:val="center"/>
          </w:tcPr>
          <w:p>
            <w:pPr>
              <w:autoSpaceDE w:val="0"/>
              <w:autoSpaceDN w:val="0"/>
              <w:adjustRightInd w:val="0"/>
              <w:spacing w:before="45" w:line="245" w:lineRule="exact"/>
              <w:jc w:val="center"/>
              <w:rPr>
                <w:kern w:val="0"/>
                <w:szCs w:val="21"/>
              </w:rPr>
            </w:pPr>
            <w:r>
              <w:rPr>
                <w:kern w:val="0"/>
                <w:szCs w:val="21"/>
              </w:rPr>
              <w:t>北京市</w:t>
            </w:r>
          </w:p>
        </w:tc>
        <w:tc>
          <w:tcPr>
            <w:tcW w:w="1276" w:type="dxa"/>
            <w:tcBorders>
              <w:left w:val="single" w:color="auto" w:sz="4" w:space="0"/>
              <w:right w:val="single" w:color="auto" w:sz="4" w:space="0"/>
            </w:tcBorders>
            <w:vAlign w:val="center"/>
          </w:tcPr>
          <w:p>
            <w:pPr>
              <w:jc w:val="center"/>
              <w:rPr>
                <w:bCs/>
                <w:color w:val="FF0000"/>
                <w:szCs w:val="21"/>
                <w:lang w:val="fr-CA"/>
              </w:rPr>
            </w:pPr>
            <w:r>
              <w:rPr>
                <w:bCs/>
                <w:color w:val="000000"/>
                <w:szCs w:val="21"/>
              </w:rPr>
              <w:t>云参观考察城市</w:t>
            </w:r>
          </w:p>
        </w:tc>
        <w:tc>
          <w:tcPr>
            <w:tcW w:w="3786" w:type="dxa"/>
            <w:tcBorders>
              <w:left w:val="single" w:color="auto" w:sz="4" w:space="0"/>
            </w:tcBorders>
            <w:vAlign w:val="center"/>
          </w:tcPr>
          <w:p>
            <w:pPr>
              <w:spacing w:line="340" w:lineRule="exact"/>
              <w:ind w:firstLine="315" w:firstLineChars="150"/>
              <w:rPr>
                <w:bCs/>
                <w:color w:val="FF0000"/>
                <w:szCs w:val="21"/>
                <w:lang w:val="fr-C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91" w:hRule="atLeast"/>
          <w:jc w:val="center"/>
        </w:trPr>
        <w:tc>
          <w:tcPr>
            <w:tcW w:w="1535" w:type="dxa"/>
            <w:vAlign w:val="center"/>
          </w:tcPr>
          <w:p>
            <w:pPr>
              <w:jc w:val="center"/>
              <w:rPr>
                <w:bCs/>
                <w:color w:val="000000"/>
                <w:szCs w:val="21"/>
              </w:rPr>
            </w:pPr>
            <w:r>
              <w:rPr>
                <w:bCs/>
                <w:color w:val="000000"/>
                <w:szCs w:val="21"/>
              </w:rPr>
              <w:t>备注</w:t>
            </w:r>
          </w:p>
        </w:tc>
        <w:tc>
          <w:tcPr>
            <w:tcW w:w="8221" w:type="dxa"/>
            <w:gridSpan w:val="4"/>
          </w:tcPr>
          <w:p>
            <w:pPr>
              <w:spacing w:line="340" w:lineRule="exact"/>
            </w:pPr>
            <w:r>
              <w:rPr>
                <w:color w:val="000000"/>
                <w:szCs w:val="21"/>
              </w:rPr>
              <w:t>1.本次培训使用</w:t>
            </w:r>
            <w:r>
              <w:rPr>
                <w:szCs w:val="21"/>
              </w:rPr>
              <w:t>腾讯会议平台</w:t>
            </w:r>
            <w:r>
              <w:rPr>
                <w:color w:val="000000"/>
                <w:szCs w:val="21"/>
              </w:rPr>
              <w:t>进行线上培训，学员需具备网络、电脑、麦克风、摄像头等设备。</w:t>
            </w:r>
            <w:r>
              <w:t>项目正式开始前，将安排时间统一进行技术测试，检查设备及网络情况，及时消除存在的问题，请严格按照通知的时间和要求参加统一测试。</w:t>
            </w:r>
          </w:p>
          <w:p>
            <w:pPr>
              <w:rPr>
                <w:rFonts w:hint="eastAsia" w:eastAsia="宋体"/>
                <w:lang w:eastAsia="zh-CN"/>
              </w:rPr>
            </w:pPr>
            <w:r>
              <w:rPr>
                <w:szCs w:val="21"/>
              </w:rPr>
              <w:t>2.教学期间，请学员遵守上课时间和教学纪律，出勤记录将作为颁发培训结业证书的依据</w:t>
            </w:r>
            <w:r>
              <w:t>，按要求完成研修活动的学员在将来会优先获得来华研修的机会</w:t>
            </w:r>
            <w:r>
              <w:rPr>
                <w:rFonts w:hint="eastAsia"/>
                <w:lang w:eastAsia="zh-CN"/>
              </w:rPr>
              <w:t>。</w:t>
            </w:r>
          </w:p>
          <w:p>
            <w:pPr>
              <w:spacing w:line="320" w:lineRule="exact"/>
              <w:rPr>
                <w:szCs w:val="21"/>
              </w:rPr>
            </w:pPr>
            <w:r>
              <w:rPr>
                <w:szCs w:val="21"/>
              </w:rPr>
              <w:t>3.课前准备：需提前15分钟进入教室准备上课。将个人姓名改为英文（与护照一致）姓名-国别名称。上课期间，主持人会将学员设置为静音。进入会议室准备上课时，请学员开启视频。</w:t>
            </w:r>
          </w:p>
          <w:p>
            <w:r>
              <w:rPr>
                <w:szCs w:val="21"/>
              </w:rPr>
              <w:t>4.纪律要求：</w:t>
            </w:r>
            <w:r>
              <w:rPr>
                <w:bCs/>
                <w:szCs w:val="21"/>
              </w:rPr>
              <w:t>在项目实施过程中，请严格遵守项目日程安排，不得无故退出培训</w:t>
            </w:r>
            <w:r>
              <w:t>，有特殊情况请提前向中方项目管理人员说明</w:t>
            </w:r>
            <w:r>
              <w:rPr>
                <w:bCs/>
                <w:szCs w:val="21"/>
              </w:rPr>
              <w:t>。</w:t>
            </w:r>
          </w:p>
          <w:p>
            <w:pPr>
              <w:spacing w:line="320" w:lineRule="exact"/>
              <w:rPr>
                <w:color w:val="000000"/>
                <w:szCs w:val="21"/>
              </w:rPr>
            </w:pPr>
            <w:r>
              <w:rPr>
                <w:szCs w:val="21"/>
              </w:rPr>
              <w:t>5.</w:t>
            </w:r>
            <w:r>
              <w:rPr>
                <w:color w:val="000000"/>
                <w:szCs w:val="21"/>
              </w:rPr>
              <w:t>信息安全：为保护信息安全和个人隐私，上课过程中请不要录音、截屏或分享到任何社交媒体。</w:t>
            </w:r>
          </w:p>
          <w:p>
            <w:r>
              <w:rPr>
                <w:color w:val="000000"/>
                <w:szCs w:val="21"/>
              </w:rPr>
              <w:t>6.</w:t>
            </w:r>
            <w:r>
              <w:rPr>
                <w:color w:val="000000"/>
              </w:rPr>
              <w:t xml:space="preserve"> 为方便与专家和其他国家学员的交流，</w:t>
            </w:r>
            <w:r>
              <w:rPr>
                <w:color w:val="000000"/>
                <w:szCs w:val="21"/>
              </w:rPr>
              <w:t>学员需按照日程安排准备研讨交流相关材料，按照要求提交相关电子素材。</w:t>
            </w:r>
          </w:p>
          <w:p>
            <w:pPr>
              <w:spacing w:line="320" w:lineRule="exact"/>
              <w:rPr>
                <w:color w:val="000000"/>
                <w:szCs w:val="21"/>
              </w:rPr>
            </w:pPr>
            <w:r>
              <w:rPr>
                <w:color w:val="000000"/>
                <w:szCs w:val="21"/>
              </w:rPr>
              <w:t>7.课程配备英语交传。</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vAlign w:val="center"/>
          </w:tcPr>
          <w:p>
            <w:pPr>
              <w:jc w:val="center"/>
              <w:rPr>
                <w:bCs/>
                <w:color w:val="000000"/>
                <w:szCs w:val="21"/>
              </w:rPr>
            </w:pPr>
            <w:r>
              <w:rPr>
                <w:bCs/>
                <w:color w:val="000000"/>
                <w:szCs w:val="21"/>
              </w:rPr>
              <w:t>承办单位简介</w:t>
            </w:r>
          </w:p>
        </w:tc>
        <w:tc>
          <w:tcPr>
            <w:tcW w:w="8221" w:type="dxa"/>
            <w:gridSpan w:val="4"/>
          </w:tcPr>
          <w:p>
            <w:pPr>
              <w:ind w:firstLine="420" w:firstLineChars="200"/>
            </w:pPr>
            <w:r>
              <w:t>中国国际扶贫中心成立于2005年5月，是2004年召开的上海全球扶贫大会的成果之一，由中国政府与联合国开发计划署、世界银行等国际组织共同发起成立的国际性扶贫机构，专职从事减贫研究、培训、交流、合作和知识分享的国际平台，广泛致力于中国减贫经验国际化，国际减贫经验中国化，打造减贫与发展网络平台。2005年至今，中心共举办159期国际减贫培训班，对来自136个国家（地区）的4233名政府官员与扶贫工作者进行了减贫专题培训。中心开发了《理解中国减贫的十把钥匙》援外培训扶贫经典教材，同时还开发了国际减贫培训课程视频教材和国际减贫培训微视频案例等。在中西部地区确定了15个省（区、市）作为交流基地，可安排学员赴基地进行实地考察，零距离交流感受扶贫政策和扶贫实践产生的效果。中心还配有一支懂业务、会外语、高素质的国际培训工作团队，同时编印了《减贫国际培训工作手册》，加强了规范管理，推动项目实施的高质量发展。中心拥有120㎡培训教室2间，2020年已举办过多场线上国际减贫交流活动，具备线上培训开展所需的场地、设备等。中心网址：http://www.iprcc.or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39" w:hRule="atLeast"/>
          <w:jc w:val="center"/>
        </w:trPr>
        <w:tc>
          <w:tcPr>
            <w:tcW w:w="1535" w:type="dxa"/>
            <w:vAlign w:val="center"/>
          </w:tcPr>
          <w:p>
            <w:pPr>
              <w:jc w:val="center"/>
              <w:rPr>
                <w:bCs/>
                <w:color w:val="000000"/>
                <w:szCs w:val="21"/>
              </w:rPr>
            </w:pPr>
            <w:r>
              <w:rPr>
                <w:bCs/>
                <w:color w:val="000000"/>
                <w:szCs w:val="21"/>
              </w:rPr>
              <w:t>承办单位联系方式</w:t>
            </w:r>
          </w:p>
        </w:tc>
        <w:tc>
          <w:tcPr>
            <w:tcW w:w="8221" w:type="dxa"/>
            <w:gridSpan w:val="4"/>
          </w:tcPr>
          <w:p>
            <w:pPr>
              <w:spacing w:line="320" w:lineRule="exact"/>
              <w:rPr>
                <w:szCs w:val="21"/>
              </w:rPr>
            </w:pPr>
            <w:r>
              <w:rPr>
                <w:szCs w:val="21"/>
              </w:rPr>
              <w:t>项目联系人：谢佩璇（女士）/郭燕（女士）</w:t>
            </w:r>
          </w:p>
          <w:p>
            <w:pPr>
              <w:spacing w:line="320" w:lineRule="exact"/>
              <w:rPr>
                <w:szCs w:val="21"/>
              </w:rPr>
            </w:pPr>
            <w:r>
              <w:rPr>
                <w:szCs w:val="21"/>
              </w:rPr>
              <w:t>办公电话：0086-10-84419851，0086-10-84419627</w:t>
            </w:r>
          </w:p>
          <w:p>
            <w:pPr>
              <w:spacing w:line="320" w:lineRule="exact"/>
              <w:rPr>
                <w:szCs w:val="21"/>
              </w:rPr>
            </w:pPr>
            <w:r>
              <w:rPr>
                <w:szCs w:val="21"/>
              </w:rPr>
              <w:t>手机：0086-18283324770(谢)；0086-15210519391（郭）</w:t>
            </w:r>
          </w:p>
          <w:p>
            <w:pPr>
              <w:spacing w:line="320" w:lineRule="exact"/>
              <w:rPr>
                <w:szCs w:val="21"/>
              </w:rPr>
            </w:pPr>
            <w:r>
              <w:rPr>
                <w:szCs w:val="21"/>
              </w:rPr>
              <w:t>传真：0086-10-</w:t>
            </w:r>
            <w:r>
              <w:rPr>
                <w:rFonts w:hint="eastAsia"/>
                <w:szCs w:val="21"/>
                <w:lang w:val="en-US" w:eastAsia="zh-CN"/>
              </w:rPr>
              <w:t>8</w:t>
            </w:r>
            <w:r>
              <w:rPr>
                <w:szCs w:val="21"/>
              </w:rPr>
              <w:t>4419658</w:t>
            </w:r>
          </w:p>
          <w:p>
            <w:r>
              <w:rPr>
                <w:szCs w:val="21"/>
              </w:rPr>
              <w:t>E-mail：</w:t>
            </w:r>
            <w:r>
              <w:fldChar w:fldCharType="begin"/>
            </w:r>
            <w:r>
              <w:instrText xml:space="preserve"> HYPERLINK "mailto:xiepeixuan@iprcc.org.cn，" </w:instrText>
            </w:r>
            <w:r>
              <w:fldChar w:fldCharType="separate"/>
            </w:r>
            <w:r>
              <w:rPr>
                <w:rStyle w:val="8"/>
                <w:color w:val="000000"/>
              </w:rPr>
              <w:t>xiepeixuan@iprcc.org.cn，</w:t>
            </w:r>
            <w:r>
              <w:rPr>
                <w:rStyle w:val="8"/>
                <w:color w:val="000000"/>
              </w:rPr>
              <w:fldChar w:fldCharType="end"/>
            </w:r>
            <w:r>
              <w:rPr>
                <w:color w:val="000000"/>
              </w:rPr>
              <w:t xml:space="preserve"> guoyan@iprcc.org.cn</w:t>
            </w:r>
          </w:p>
          <w:p>
            <w:pPr>
              <w:jc w:val="left"/>
              <w:rPr>
                <w:color w:val="000000"/>
              </w:rPr>
            </w:pPr>
            <w:r>
              <w:rPr>
                <w:color w:val="000000"/>
              </w:rPr>
              <w:t>微信号：18283324770</w:t>
            </w:r>
          </w:p>
        </w:tc>
      </w:tr>
    </w:tbl>
    <w:p>
      <w:pPr>
        <w:rPr>
          <w:b/>
          <w:bCs/>
          <w:color w:val="FF0000"/>
          <w:szCs w:val="21"/>
        </w:rPr>
      </w:pPr>
    </w:p>
    <w:p>
      <w:pPr>
        <w:rPr>
          <w:b/>
          <w:bCs/>
          <w:color w:val="FF0000"/>
          <w:szCs w:val="21"/>
        </w:rPr>
      </w:pPr>
    </w:p>
    <w:p>
      <w:pPr>
        <w:rPr>
          <w:b/>
          <w:bCs/>
          <w:color w:val="FF000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12432"/>
    <w:multiLevelType w:val="singleLevel"/>
    <w:tmpl w:val="0B512432"/>
    <w:lvl w:ilvl="0" w:tentative="0">
      <w:start w:val="1"/>
      <w:numFmt w:val="decimal"/>
      <w:pStyle w:val="13"/>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69D"/>
    <w:rsid w:val="000158BF"/>
    <w:rsid w:val="0004439A"/>
    <w:rsid w:val="00061C5B"/>
    <w:rsid w:val="000853B2"/>
    <w:rsid w:val="000A6E7E"/>
    <w:rsid w:val="000F0A83"/>
    <w:rsid w:val="00104E59"/>
    <w:rsid w:val="001065B6"/>
    <w:rsid w:val="00113733"/>
    <w:rsid w:val="001401EF"/>
    <w:rsid w:val="0014589B"/>
    <w:rsid w:val="00150D59"/>
    <w:rsid w:val="0015549E"/>
    <w:rsid w:val="00172A27"/>
    <w:rsid w:val="001A693C"/>
    <w:rsid w:val="001E272A"/>
    <w:rsid w:val="00205BFD"/>
    <w:rsid w:val="00226CFB"/>
    <w:rsid w:val="00262B75"/>
    <w:rsid w:val="002C5A01"/>
    <w:rsid w:val="002D1FC6"/>
    <w:rsid w:val="002D2BE0"/>
    <w:rsid w:val="002E035C"/>
    <w:rsid w:val="002E0EC8"/>
    <w:rsid w:val="003156F8"/>
    <w:rsid w:val="00315EDE"/>
    <w:rsid w:val="00316AA5"/>
    <w:rsid w:val="00346723"/>
    <w:rsid w:val="00354F8F"/>
    <w:rsid w:val="00395519"/>
    <w:rsid w:val="003A68A3"/>
    <w:rsid w:val="003B0615"/>
    <w:rsid w:val="003B5D42"/>
    <w:rsid w:val="003D704F"/>
    <w:rsid w:val="003E10A8"/>
    <w:rsid w:val="00406495"/>
    <w:rsid w:val="0041052A"/>
    <w:rsid w:val="00413212"/>
    <w:rsid w:val="00425987"/>
    <w:rsid w:val="00425E0B"/>
    <w:rsid w:val="004410D2"/>
    <w:rsid w:val="00442A6E"/>
    <w:rsid w:val="00451437"/>
    <w:rsid w:val="00451EB3"/>
    <w:rsid w:val="00452281"/>
    <w:rsid w:val="0045284D"/>
    <w:rsid w:val="004733B4"/>
    <w:rsid w:val="0047764B"/>
    <w:rsid w:val="004B7BF4"/>
    <w:rsid w:val="004C6E6D"/>
    <w:rsid w:val="004F1822"/>
    <w:rsid w:val="005026F4"/>
    <w:rsid w:val="00515201"/>
    <w:rsid w:val="005159A2"/>
    <w:rsid w:val="00544B93"/>
    <w:rsid w:val="00580A80"/>
    <w:rsid w:val="005A3A4E"/>
    <w:rsid w:val="005D5189"/>
    <w:rsid w:val="005F3B94"/>
    <w:rsid w:val="00613942"/>
    <w:rsid w:val="00622A42"/>
    <w:rsid w:val="00653965"/>
    <w:rsid w:val="00677FA9"/>
    <w:rsid w:val="0069187F"/>
    <w:rsid w:val="006921A7"/>
    <w:rsid w:val="006940C5"/>
    <w:rsid w:val="006A45FA"/>
    <w:rsid w:val="006B405E"/>
    <w:rsid w:val="0070286D"/>
    <w:rsid w:val="00712073"/>
    <w:rsid w:val="00721E85"/>
    <w:rsid w:val="00732EAB"/>
    <w:rsid w:val="00736D57"/>
    <w:rsid w:val="00740A53"/>
    <w:rsid w:val="00744B58"/>
    <w:rsid w:val="007562E0"/>
    <w:rsid w:val="007571FB"/>
    <w:rsid w:val="0076009F"/>
    <w:rsid w:val="007646E2"/>
    <w:rsid w:val="00782563"/>
    <w:rsid w:val="00785EEF"/>
    <w:rsid w:val="00795B93"/>
    <w:rsid w:val="007B5831"/>
    <w:rsid w:val="007D2EFB"/>
    <w:rsid w:val="0081397A"/>
    <w:rsid w:val="008445D2"/>
    <w:rsid w:val="00864F08"/>
    <w:rsid w:val="008654A3"/>
    <w:rsid w:val="00880B0A"/>
    <w:rsid w:val="00886FEA"/>
    <w:rsid w:val="00891A80"/>
    <w:rsid w:val="0089270F"/>
    <w:rsid w:val="008A2D7A"/>
    <w:rsid w:val="008D2131"/>
    <w:rsid w:val="008D4BAB"/>
    <w:rsid w:val="008E5B3F"/>
    <w:rsid w:val="008F5DFC"/>
    <w:rsid w:val="0090268F"/>
    <w:rsid w:val="00907F69"/>
    <w:rsid w:val="00926E46"/>
    <w:rsid w:val="00942F56"/>
    <w:rsid w:val="0094691A"/>
    <w:rsid w:val="00952B70"/>
    <w:rsid w:val="0096564F"/>
    <w:rsid w:val="00985B40"/>
    <w:rsid w:val="0099220C"/>
    <w:rsid w:val="00992791"/>
    <w:rsid w:val="009A3CE0"/>
    <w:rsid w:val="009A59C0"/>
    <w:rsid w:val="009B0F6D"/>
    <w:rsid w:val="009B11CB"/>
    <w:rsid w:val="009B39F2"/>
    <w:rsid w:val="009F654F"/>
    <w:rsid w:val="009F6BBC"/>
    <w:rsid w:val="00A02290"/>
    <w:rsid w:val="00A140AF"/>
    <w:rsid w:val="00A2484C"/>
    <w:rsid w:val="00A2627B"/>
    <w:rsid w:val="00A32DB8"/>
    <w:rsid w:val="00A64DFE"/>
    <w:rsid w:val="00A65090"/>
    <w:rsid w:val="00A701F4"/>
    <w:rsid w:val="00A766AC"/>
    <w:rsid w:val="00AB3C1D"/>
    <w:rsid w:val="00AB6947"/>
    <w:rsid w:val="00AC136E"/>
    <w:rsid w:val="00AF1FE6"/>
    <w:rsid w:val="00AF3DD5"/>
    <w:rsid w:val="00B63DE3"/>
    <w:rsid w:val="00B77960"/>
    <w:rsid w:val="00B929DB"/>
    <w:rsid w:val="00B9432D"/>
    <w:rsid w:val="00BA724E"/>
    <w:rsid w:val="00BC30C2"/>
    <w:rsid w:val="00BC68BA"/>
    <w:rsid w:val="00C0538F"/>
    <w:rsid w:val="00C07F1F"/>
    <w:rsid w:val="00C54E87"/>
    <w:rsid w:val="00C80C78"/>
    <w:rsid w:val="00C858A9"/>
    <w:rsid w:val="00C8703A"/>
    <w:rsid w:val="00C9530E"/>
    <w:rsid w:val="00CE5F45"/>
    <w:rsid w:val="00CF4B31"/>
    <w:rsid w:val="00D30C79"/>
    <w:rsid w:val="00D402A5"/>
    <w:rsid w:val="00D622B1"/>
    <w:rsid w:val="00D7004C"/>
    <w:rsid w:val="00D7388C"/>
    <w:rsid w:val="00D9384F"/>
    <w:rsid w:val="00DA7D24"/>
    <w:rsid w:val="00DD0BF4"/>
    <w:rsid w:val="00DE409E"/>
    <w:rsid w:val="00E51BC3"/>
    <w:rsid w:val="00E802E9"/>
    <w:rsid w:val="00E97D62"/>
    <w:rsid w:val="00EA018B"/>
    <w:rsid w:val="00EE415F"/>
    <w:rsid w:val="00EF5BE4"/>
    <w:rsid w:val="00F0573C"/>
    <w:rsid w:val="00F32DF9"/>
    <w:rsid w:val="00F5005E"/>
    <w:rsid w:val="00F52F88"/>
    <w:rsid w:val="00F66935"/>
    <w:rsid w:val="00F7468D"/>
    <w:rsid w:val="00F924A0"/>
    <w:rsid w:val="00FB32AC"/>
    <w:rsid w:val="00FB4053"/>
    <w:rsid w:val="00FC3B83"/>
    <w:rsid w:val="00FF53AE"/>
    <w:rsid w:val="01B97E60"/>
    <w:rsid w:val="042729BA"/>
    <w:rsid w:val="05ED0518"/>
    <w:rsid w:val="09146088"/>
    <w:rsid w:val="0B472388"/>
    <w:rsid w:val="0C2E46FA"/>
    <w:rsid w:val="0C4466D6"/>
    <w:rsid w:val="0C477F33"/>
    <w:rsid w:val="0CC1503A"/>
    <w:rsid w:val="0D7D2AE9"/>
    <w:rsid w:val="0DA72D6F"/>
    <w:rsid w:val="0E071247"/>
    <w:rsid w:val="0F4303E8"/>
    <w:rsid w:val="0FF97895"/>
    <w:rsid w:val="1221471D"/>
    <w:rsid w:val="137524E4"/>
    <w:rsid w:val="154F0A75"/>
    <w:rsid w:val="16DB2C1C"/>
    <w:rsid w:val="181D54BE"/>
    <w:rsid w:val="18EC75C7"/>
    <w:rsid w:val="1CEF473D"/>
    <w:rsid w:val="249B26B7"/>
    <w:rsid w:val="25A03958"/>
    <w:rsid w:val="26C252BA"/>
    <w:rsid w:val="27F62864"/>
    <w:rsid w:val="28652CDA"/>
    <w:rsid w:val="2A5D60D9"/>
    <w:rsid w:val="2D6807BF"/>
    <w:rsid w:val="2FB4172F"/>
    <w:rsid w:val="302D0AED"/>
    <w:rsid w:val="313656D9"/>
    <w:rsid w:val="330A7165"/>
    <w:rsid w:val="332B6B9F"/>
    <w:rsid w:val="341C2C14"/>
    <w:rsid w:val="361E6A40"/>
    <w:rsid w:val="377A2406"/>
    <w:rsid w:val="37D269E8"/>
    <w:rsid w:val="3A4D17AE"/>
    <w:rsid w:val="3A62342C"/>
    <w:rsid w:val="3E537AB4"/>
    <w:rsid w:val="427701D6"/>
    <w:rsid w:val="43AE161F"/>
    <w:rsid w:val="45EE6958"/>
    <w:rsid w:val="49F32C11"/>
    <w:rsid w:val="4C0705AD"/>
    <w:rsid w:val="4E7C4A8C"/>
    <w:rsid w:val="4ECB6DE2"/>
    <w:rsid w:val="4ED106E6"/>
    <w:rsid w:val="4F196AD1"/>
    <w:rsid w:val="502426A2"/>
    <w:rsid w:val="502D0AE0"/>
    <w:rsid w:val="50C70057"/>
    <w:rsid w:val="54945839"/>
    <w:rsid w:val="569B3F26"/>
    <w:rsid w:val="574D716F"/>
    <w:rsid w:val="59F55223"/>
    <w:rsid w:val="5C9224CF"/>
    <w:rsid w:val="5D891651"/>
    <w:rsid w:val="5DCE4D4E"/>
    <w:rsid w:val="5F0F746E"/>
    <w:rsid w:val="61A251B1"/>
    <w:rsid w:val="62734477"/>
    <w:rsid w:val="65BD06A8"/>
    <w:rsid w:val="68EB5493"/>
    <w:rsid w:val="68F71FC3"/>
    <w:rsid w:val="6A7327B4"/>
    <w:rsid w:val="6A833243"/>
    <w:rsid w:val="6A8420FD"/>
    <w:rsid w:val="6AE93163"/>
    <w:rsid w:val="6B63319B"/>
    <w:rsid w:val="6C963990"/>
    <w:rsid w:val="6D441654"/>
    <w:rsid w:val="6F8F622F"/>
    <w:rsid w:val="6FE8763F"/>
    <w:rsid w:val="70062795"/>
    <w:rsid w:val="71FE1118"/>
    <w:rsid w:val="722F5989"/>
    <w:rsid w:val="730B6DFF"/>
    <w:rsid w:val="73F45054"/>
    <w:rsid w:val="74023289"/>
    <w:rsid w:val="74121D8F"/>
    <w:rsid w:val="764A6C26"/>
    <w:rsid w:val="76733A7C"/>
    <w:rsid w:val="76D13D5F"/>
    <w:rsid w:val="76D52484"/>
    <w:rsid w:val="77F16AEA"/>
    <w:rsid w:val="782E55DD"/>
    <w:rsid w:val="79AC6466"/>
    <w:rsid w:val="7A0301A0"/>
    <w:rsid w:val="7DD40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nhideWhenUsed/>
    <w:qFormat/>
    <w:uiPriority w:val="99"/>
  </w:style>
  <w:style w:type="character" w:styleId="8">
    <w:name w:val="Hyperlink"/>
    <w:unhideWhenUsed/>
    <w:qFormat/>
    <w:uiPriority w:val="99"/>
    <w:rPr>
      <w:color w:val="0000FF"/>
      <w:u w:val="single"/>
    </w:rPr>
  </w:style>
  <w:style w:type="paragraph" w:styleId="9">
    <w:name w:val="List Paragraph"/>
    <w:basedOn w:val="1"/>
    <w:qFormat/>
    <w:uiPriority w:val="34"/>
    <w:pPr>
      <w:ind w:firstLine="420" w:firstLineChars="200"/>
    </w:pPr>
    <w:rPr>
      <w:rFonts w:ascii="Calibri" w:hAnsi="Calibri"/>
      <w:szCs w:val="22"/>
    </w:rPr>
  </w:style>
  <w:style w:type="paragraph" w:customStyle="1" w:styleId="10">
    <w:name w:val="正文1"/>
    <w:qFormat/>
    <w:uiPriority w:val="0"/>
    <w:pPr>
      <w:jc w:val="both"/>
    </w:pPr>
    <w:rPr>
      <w:rFonts w:ascii="Calibri" w:hAnsi="Calibri" w:eastAsia="宋体" w:cs="宋体"/>
      <w:kern w:val="2"/>
      <w:sz w:val="21"/>
      <w:szCs w:val="21"/>
      <w:lang w:val="en-US" w:eastAsia="zh-CN" w:bidi="ar-SA"/>
    </w:rPr>
  </w:style>
  <w:style w:type="character" w:customStyle="1" w:styleId="11">
    <w:name w:val="15"/>
    <w:basedOn w:val="6"/>
    <w:qFormat/>
    <w:uiPriority w:val="0"/>
    <w:rPr>
      <w:rFonts w:hint="default" w:ascii="Calibri" w:hAnsi="Calibri"/>
      <w:color w:val="0000FF"/>
      <w:u w:val="single"/>
    </w:rPr>
  </w:style>
  <w:style w:type="character" w:customStyle="1" w:styleId="12">
    <w:name w:val="批注文字 Char"/>
    <w:basedOn w:val="6"/>
    <w:link w:val="2"/>
    <w:qFormat/>
    <w:uiPriority w:val="99"/>
    <w:rPr>
      <w:kern w:val="2"/>
      <w:sz w:val="21"/>
      <w:szCs w:val="24"/>
    </w:rPr>
  </w:style>
  <w:style w:type="paragraph" w:customStyle="1" w:styleId="13">
    <w:name w:val="1"/>
    <w:basedOn w:val="1"/>
    <w:next w:val="1"/>
    <w:qFormat/>
    <w:uiPriority w:val="0"/>
    <w:pPr>
      <w:pageBreakBefore/>
      <w:numPr>
        <w:ilvl w:val="0"/>
        <w:numId w:val="1"/>
      </w:numPr>
      <w:tabs>
        <w:tab w:val="left" w:pos="425"/>
      </w:tabs>
      <w:spacing w:line="400" w:lineRule="exact"/>
    </w:pPr>
    <w:rPr>
      <w:rFonts w:eastAsia="黑体"/>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351</Words>
  <Characters>2002</Characters>
  <Lines>16</Lines>
  <Paragraphs>4</Paragraphs>
  <TotalTime>91</TotalTime>
  <ScaleCrop>false</ScaleCrop>
  <LinksUpToDate>false</LinksUpToDate>
  <CharactersWithSpaces>2349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2021-03-02T08:22:00Z</dcterms:created>
  <dc:creator>Administrator</dc:creator>
  <cp:lastModifiedBy>Fan GAO</cp:lastModifiedBy>
  <cp:lastPrinted>2021-05-24T02:33:50Z</cp:lastPrinted>
  <dcterms:modified xsi:type="dcterms:W3CDTF">2021-05-24T02:37:15Z</dcterms:modified>
  <dc:title>关于2015年东盟国家标准化官员研修班项目简介</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3D016482CBC14D4E839191200D2A7C06</vt:lpwstr>
  </property>
</Properties>
</file>