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95876" w:rsidRDefault="00434EB7">
      <w:pPr>
        <w:spacing w:line="480" w:lineRule="exact"/>
        <w:jc w:val="center"/>
        <w:rPr>
          <w:b/>
          <w:bCs/>
          <w:sz w:val="36"/>
          <w:szCs w:val="36"/>
          <w:lang w:val="es-ES"/>
        </w:rPr>
      </w:pPr>
      <w:r>
        <w:rPr>
          <w:b/>
          <w:bCs/>
          <w:sz w:val="36"/>
          <w:szCs w:val="36"/>
          <w:lang w:val="es-ES"/>
        </w:rPr>
        <w:t xml:space="preserve">Seminario sobre la Explotación y Utilización </w:t>
      </w:r>
    </w:p>
    <w:p w:rsidR="00F95876" w:rsidRDefault="00434EB7">
      <w:pPr>
        <w:spacing w:line="480" w:lineRule="exact"/>
        <w:jc w:val="center"/>
        <w:rPr>
          <w:b/>
          <w:bCs/>
          <w:sz w:val="36"/>
          <w:szCs w:val="36"/>
          <w:lang w:val="es-ES"/>
        </w:rPr>
      </w:pPr>
      <w:r>
        <w:rPr>
          <w:b/>
          <w:bCs/>
          <w:sz w:val="36"/>
          <w:szCs w:val="36"/>
          <w:lang w:val="es-ES"/>
        </w:rPr>
        <w:t xml:space="preserve">de los Recursos Hídricos y </w:t>
      </w:r>
      <w:r>
        <w:rPr>
          <w:b/>
          <w:bCs/>
          <w:sz w:val="36"/>
          <w:szCs w:val="36"/>
        </w:rPr>
        <w:t>el</w:t>
      </w:r>
      <w:r>
        <w:rPr>
          <w:b/>
          <w:bCs/>
          <w:sz w:val="36"/>
          <w:szCs w:val="36"/>
          <w:lang w:val="es-ES"/>
        </w:rPr>
        <w:t xml:space="preserve"> Tratamiento </w:t>
      </w:r>
      <w:r>
        <w:rPr>
          <w:b/>
          <w:bCs/>
          <w:sz w:val="36"/>
          <w:szCs w:val="36"/>
        </w:rPr>
        <w:t>d</w:t>
      </w:r>
      <w:r>
        <w:rPr>
          <w:b/>
          <w:bCs/>
          <w:sz w:val="36"/>
          <w:szCs w:val="36"/>
          <w:lang w:val="es-ES"/>
        </w:rPr>
        <w:t>el Medio Ambiente Acuático para la América Latina</w:t>
      </w:r>
      <w:r>
        <w:rPr>
          <w:b/>
          <w:bCs/>
          <w:sz w:val="36"/>
          <w:szCs w:val="36"/>
        </w:rPr>
        <w:t xml:space="preserve">, </w:t>
      </w:r>
      <w:r>
        <w:rPr>
          <w:b/>
          <w:bCs/>
          <w:sz w:val="36"/>
          <w:szCs w:val="36"/>
          <w:lang w:val="es-ES"/>
        </w:rPr>
        <w:t>el Caribe</w:t>
      </w:r>
      <w:r>
        <w:rPr>
          <w:b/>
          <w:bCs/>
          <w:sz w:val="36"/>
          <w:szCs w:val="36"/>
        </w:rPr>
        <w:t xml:space="preserve"> </w:t>
      </w:r>
      <w:r>
        <w:rPr>
          <w:rFonts w:hint="eastAsia"/>
          <w:b/>
          <w:bCs/>
          <w:sz w:val="36"/>
          <w:szCs w:val="36"/>
          <w:lang w:eastAsia="zh-Hans"/>
        </w:rPr>
        <w:t>y</w:t>
      </w:r>
      <w:r>
        <w:rPr>
          <w:b/>
          <w:bCs/>
          <w:sz w:val="36"/>
          <w:szCs w:val="36"/>
          <w:lang w:eastAsia="zh-Hans"/>
        </w:rPr>
        <w:t xml:space="preserve"> el Pac</w:t>
      </w:r>
      <w:r>
        <w:rPr>
          <w:rFonts w:hint="eastAsia"/>
          <w:b/>
          <w:bCs/>
          <w:sz w:val="36"/>
          <w:szCs w:val="36"/>
          <w:lang w:eastAsia="zh-Hans"/>
        </w:rPr>
        <w:t>í</w:t>
      </w:r>
      <w:r>
        <w:rPr>
          <w:b/>
          <w:bCs/>
          <w:sz w:val="36"/>
          <w:szCs w:val="36"/>
          <w:lang w:eastAsia="zh-Hans"/>
        </w:rPr>
        <w:t>fico Sur</w:t>
      </w:r>
    </w:p>
    <w:p w:rsidR="00F95876" w:rsidRDefault="00434EB7">
      <w:pPr>
        <w:spacing w:line="480" w:lineRule="exact"/>
        <w:jc w:val="center"/>
        <w:rPr>
          <w:b/>
          <w:bCs/>
          <w:sz w:val="36"/>
          <w:szCs w:val="36"/>
        </w:rPr>
      </w:pPr>
      <w:r>
        <w:rPr>
          <w:rFonts w:hint="eastAsia"/>
          <w:b/>
          <w:bCs/>
          <w:sz w:val="36"/>
          <w:szCs w:val="36"/>
          <w:lang w:val="es-ES"/>
        </w:rPr>
        <w:t>Descripci</w:t>
      </w:r>
      <w:r>
        <w:rPr>
          <w:rFonts w:hint="eastAsia"/>
          <w:b/>
          <w:bCs/>
          <w:sz w:val="36"/>
          <w:szCs w:val="36"/>
          <w:lang w:val="es-ES"/>
        </w:rPr>
        <w:t>ó</w:t>
      </w:r>
      <w:r>
        <w:rPr>
          <w:rFonts w:hint="eastAsia"/>
          <w:b/>
          <w:bCs/>
          <w:sz w:val="36"/>
          <w:szCs w:val="36"/>
          <w:lang w:val="es-ES"/>
        </w:rPr>
        <w:t>n del</w:t>
      </w:r>
      <w:r>
        <w:rPr>
          <w:b/>
          <w:bCs/>
          <w:sz w:val="36"/>
          <w:szCs w:val="36"/>
          <w:lang w:val="es-ES"/>
        </w:rPr>
        <w:t xml:space="preserve"> Proyecto</w:t>
      </w:r>
    </w:p>
    <w:tbl>
      <w:tblPr>
        <w:tblW w:w="97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52"/>
        <w:gridCol w:w="2268"/>
        <w:gridCol w:w="1720"/>
        <w:gridCol w:w="572"/>
        <w:gridCol w:w="1011"/>
        <w:gridCol w:w="2633"/>
      </w:tblGrid>
      <w:tr w:rsidR="00F95876">
        <w:trPr>
          <w:trHeight w:val="576"/>
          <w:jc w:val="center"/>
        </w:trPr>
        <w:tc>
          <w:tcPr>
            <w:tcW w:w="1552" w:type="dxa"/>
            <w:tcBorders>
              <w:top w:val="single" w:sz="8" w:space="0" w:color="auto"/>
            </w:tcBorders>
            <w:vAlign w:val="center"/>
          </w:tcPr>
          <w:p w:rsidR="00F95876" w:rsidRDefault="00434EB7">
            <w:pPr>
              <w:jc w:val="center"/>
              <w:rPr>
                <w:bCs/>
                <w:color w:val="000000"/>
                <w:szCs w:val="21"/>
              </w:rPr>
            </w:pPr>
            <w:r>
              <w:rPr>
                <w:bCs/>
                <w:color w:val="000000"/>
                <w:szCs w:val="21"/>
              </w:rPr>
              <w:t xml:space="preserve">Nombre </w:t>
            </w:r>
          </w:p>
        </w:tc>
        <w:tc>
          <w:tcPr>
            <w:tcW w:w="8204" w:type="dxa"/>
            <w:gridSpan w:val="5"/>
            <w:tcBorders>
              <w:top w:val="single" w:sz="8" w:space="0" w:color="auto"/>
            </w:tcBorders>
            <w:vAlign w:val="center"/>
          </w:tcPr>
          <w:p w:rsidR="00570622" w:rsidRPr="00570622" w:rsidRDefault="00434EB7">
            <w:pPr>
              <w:rPr>
                <w:rFonts w:hint="eastAsia"/>
                <w:bCs/>
                <w:color w:val="000000"/>
                <w:szCs w:val="21"/>
              </w:rPr>
            </w:pPr>
            <w:r>
              <w:rPr>
                <w:bCs/>
                <w:color w:val="000000"/>
                <w:szCs w:val="21"/>
                <w:lang w:val="es-ES"/>
              </w:rPr>
              <w:t xml:space="preserve">Seminario sobre la Explotación y Utilización de los Recursos Hídricos y </w:t>
            </w:r>
            <w:r>
              <w:rPr>
                <w:bCs/>
                <w:color w:val="000000"/>
                <w:szCs w:val="21"/>
              </w:rPr>
              <w:t>el</w:t>
            </w:r>
            <w:r>
              <w:rPr>
                <w:bCs/>
                <w:color w:val="000000"/>
                <w:szCs w:val="21"/>
                <w:lang w:val="es-ES"/>
              </w:rPr>
              <w:t xml:space="preserve"> Tratamiento </w:t>
            </w:r>
            <w:r>
              <w:rPr>
                <w:bCs/>
                <w:color w:val="000000"/>
                <w:szCs w:val="21"/>
              </w:rPr>
              <w:t>d</w:t>
            </w:r>
            <w:r>
              <w:rPr>
                <w:bCs/>
                <w:color w:val="000000"/>
                <w:szCs w:val="21"/>
                <w:lang w:val="es-ES"/>
              </w:rPr>
              <w:t>el Medio Ambiente Acuático para la América Latina</w:t>
            </w:r>
            <w:r>
              <w:rPr>
                <w:bCs/>
                <w:color w:val="000000"/>
                <w:szCs w:val="21"/>
              </w:rPr>
              <w:t>, el</w:t>
            </w:r>
            <w:r>
              <w:rPr>
                <w:bCs/>
                <w:color w:val="000000"/>
                <w:szCs w:val="21"/>
                <w:lang w:val="es-ES"/>
              </w:rPr>
              <w:t xml:space="preserve"> Caribe</w:t>
            </w:r>
            <w:r>
              <w:rPr>
                <w:rFonts w:hint="eastAsia"/>
                <w:bCs/>
                <w:color w:val="000000"/>
                <w:szCs w:val="21"/>
              </w:rPr>
              <w:t xml:space="preserve"> y </w:t>
            </w:r>
            <w:r>
              <w:rPr>
                <w:bCs/>
                <w:szCs w:val="21"/>
              </w:rPr>
              <w:t xml:space="preserve">el </w:t>
            </w:r>
            <w:r w:rsidR="00570622" w:rsidRPr="00570622">
              <w:rPr>
                <w:bCs/>
                <w:color w:val="000000"/>
                <w:szCs w:val="21"/>
                <w:lang w:val="es-ES"/>
              </w:rPr>
              <w:t>Pacífico</w:t>
            </w:r>
            <w:r>
              <w:rPr>
                <w:rFonts w:hint="eastAsia"/>
                <w:bCs/>
                <w:color w:val="000000"/>
                <w:szCs w:val="21"/>
              </w:rPr>
              <w:t xml:space="preserve"> Sur</w:t>
            </w:r>
          </w:p>
        </w:tc>
      </w:tr>
      <w:tr w:rsidR="00F95876">
        <w:trPr>
          <w:trHeight w:val="546"/>
          <w:jc w:val="center"/>
        </w:trPr>
        <w:tc>
          <w:tcPr>
            <w:tcW w:w="1552" w:type="dxa"/>
            <w:vAlign w:val="center"/>
          </w:tcPr>
          <w:p w:rsidR="00F95876" w:rsidRDefault="00434EB7">
            <w:pPr>
              <w:jc w:val="center"/>
              <w:rPr>
                <w:bCs/>
                <w:color w:val="000000"/>
                <w:szCs w:val="21"/>
              </w:rPr>
            </w:pPr>
            <w:r>
              <w:rPr>
                <w:bCs/>
                <w:color w:val="000000"/>
                <w:szCs w:val="21"/>
              </w:rPr>
              <w:t>Organizador</w:t>
            </w:r>
          </w:p>
        </w:tc>
        <w:tc>
          <w:tcPr>
            <w:tcW w:w="8204" w:type="dxa"/>
            <w:gridSpan w:val="5"/>
            <w:vAlign w:val="center"/>
          </w:tcPr>
          <w:p w:rsidR="00F95876" w:rsidRDefault="00434EB7">
            <w:pPr>
              <w:jc w:val="center"/>
              <w:rPr>
                <w:bCs/>
                <w:color w:val="000000"/>
                <w:szCs w:val="21"/>
                <w:lang w:val="es-ES"/>
              </w:rPr>
            </w:pPr>
            <w:r>
              <w:rPr>
                <w:bCs/>
                <w:color w:val="000000"/>
                <w:szCs w:val="21"/>
                <w:lang w:val="es-ES"/>
              </w:rPr>
              <w:t>El Instituto de Investigación de Electrificación Rural del Ministerio de Recursos Hídricos (Centro de Investigación y Capacitación de Hidroelectricidad Pequeña en Asia-Pacífico)</w:t>
            </w:r>
          </w:p>
        </w:tc>
      </w:tr>
      <w:tr w:rsidR="00F95876">
        <w:trPr>
          <w:trHeight w:val="568"/>
          <w:jc w:val="center"/>
        </w:trPr>
        <w:tc>
          <w:tcPr>
            <w:tcW w:w="1552" w:type="dxa"/>
            <w:vAlign w:val="center"/>
          </w:tcPr>
          <w:p w:rsidR="00F95876" w:rsidRDefault="00434EB7">
            <w:pPr>
              <w:jc w:val="center"/>
              <w:rPr>
                <w:bCs/>
                <w:color w:val="000000"/>
                <w:szCs w:val="21"/>
              </w:rPr>
            </w:pPr>
            <w:r>
              <w:rPr>
                <w:bCs/>
                <w:color w:val="000000"/>
                <w:szCs w:val="21"/>
              </w:rPr>
              <w:t>Tiempo</w:t>
            </w:r>
          </w:p>
        </w:tc>
        <w:tc>
          <w:tcPr>
            <w:tcW w:w="3988" w:type="dxa"/>
            <w:gridSpan w:val="2"/>
            <w:vAlign w:val="center"/>
          </w:tcPr>
          <w:p w:rsidR="00F95876" w:rsidRDefault="00434EB7">
            <w:pPr>
              <w:autoSpaceDE w:val="0"/>
              <w:autoSpaceDN w:val="0"/>
              <w:adjustRightInd w:val="0"/>
              <w:spacing w:before="45" w:line="245" w:lineRule="exact"/>
              <w:ind w:left="15"/>
              <w:rPr>
                <w:bCs/>
                <w:color w:val="000000"/>
                <w:szCs w:val="21"/>
              </w:rPr>
            </w:pPr>
            <w:r>
              <w:rPr>
                <w:kern w:val="0"/>
                <w:szCs w:val="21"/>
              </w:rPr>
              <w:t xml:space="preserve"> 14 de julio al 27 de julio de 2021</w:t>
            </w:r>
          </w:p>
        </w:tc>
        <w:tc>
          <w:tcPr>
            <w:tcW w:w="1583" w:type="dxa"/>
            <w:gridSpan w:val="2"/>
            <w:vAlign w:val="center"/>
          </w:tcPr>
          <w:p w:rsidR="00F95876" w:rsidRDefault="00434EB7">
            <w:pPr>
              <w:jc w:val="center"/>
              <w:rPr>
                <w:bCs/>
                <w:color w:val="000000"/>
                <w:szCs w:val="21"/>
              </w:rPr>
            </w:pPr>
            <w:r>
              <w:rPr>
                <w:bCs/>
                <w:color w:val="000000"/>
                <w:szCs w:val="21"/>
              </w:rPr>
              <w:t xml:space="preserve">Idioma </w:t>
            </w:r>
          </w:p>
        </w:tc>
        <w:tc>
          <w:tcPr>
            <w:tcW w:w="2633" w:type="dxa"/>
            <w:vAlign w:val="center"/>
          </w:tcPr>
          <w:p w:rsidR="00F95876" w:rsidRDefault="00434EB7">
            <w:pPr>
              <w:jc w:val="center"/>
              <w:rPr>
                <w:bCs/>
                <w:color w:val="000000"/>
                <w:szCs w:val="21"/>
              </w:rPr>
            </w:pPr>
            <w:r>
              <w:rPr>
                <w:bCs/>
                <w:color w:val="000000"/>
                <w:szCs w:val="21"/>
              </w:rPr>
              <w:t>Español</w:t>
            </w:r>
          </w:p>
        </w:tc>
      </w:tr>
      <w:tr w:rsidR="00F95876">
        <w:trPr>
          <w:trHeight w:val="568"/>
          <w:jc w:val="center"/>
        </w:trPr>
        <w:tc>
          <w:tcPr>
            <w:tcW w:w="1552" w:type="dxa"/>
            <w:vAlign w:val="center"/>
          </w:tcPr>
          <w:p w:rsidR="00F95876" w:rsidRDefault="00434EB7">
            <w:pPr>
              <w:jc w:val="center"/>
              <w:rPr>
                <w:bCs/>
                <w:color w:val="000000"/>
                <w:szCs w:val="21"/>
              </w:rPr>
            </w:pPr>
            <w:r>
              <w:rPr>
                <w:bCs/>
                <w:color w:val="000000"/>
                <w:szCs w:val="21"/>
              </w:rPr>
              <w:t>Nacionalidad de los invitados</w:t>
            </w:r>
          </w:p>
        </w:tc>
        <w:tc>
          <w:tcPr>
            <w:tcW w:w="3988" w:type="dxa"/>
            <w:gridSpan w:val="2"/>
            <w:vAlign w:val="center"/>
          </w:tcPr>
          <w:p w:rsidR="00F95876" w:rsidRDefault="00434EB7">
            <w:pPr>
              <w:autoSpaceDE w:val="0"/>
              <w:autoSpaceDN w:val="0"/>
              <w:adjustRightInd w:val="0"/>
              <w:spacing w:before="45" w:line="245" w:lineRule="exact"/>
              <w:ind w:left="15"/>
              <w:jc w:val="center"/>
              <w:rPr>
                <w:kern w:val="0"/>
                <w:szCs w:val="21"/>
              </w:rPr>
            </w:pPr>
            <w:r>
              <w:rPr>
                <w:bCs/>
                <w:szCs w:val="21"/>
              </w:rPr>
              <w:t xml:space="preserve">América Latina, el Caribe </w:t>
            </w:r>
            <w:r>
              <w:rPr>
                <w:rFonts w:hint="eastAsia"/>
                <w:bCs/>
                <w:szCs w:val="21"/>
              </w:rPr>
              <w:t xml:space="preserve">y </w:t>
            </w:r>
            <w:r>
              <w:rPr>
                <w:bCs/>
                <w:szCs w:val="21"/>
              </w:rPr>
              <w:t xml:space="preserve">el </w:t>
            </w:r>
            <w:r>
              <w:rPr>
                <w:rFonts w:hint="eastAsia"/>
                <w:bCs/>
                <w:szCs w:val="21"/>
              </w:rPr>
              <w:t>Pac</w:t>
            </w:r>
            <w:r>
              <w:rPr>
                <w:rFonts w:hint="eastAsia"/>
                <w:bCs/>
                <w:szCs w:val="21"/>
              </w:rPr>
              <w:t>í</w:t>
            </w:r>
            <w:bookmarkStart w:id="0" w:name="_GoBack"/>
            <w:bookmarkEnd w:id="0"/>
            <w:r>
              <w:rPr>
                <w:rFonts w:hint="eastAsia"/>
                <w:bCs/>
                <w:szCs w:val="21"/>
              </w:rPr>
              <w:t>fico Sur</w:t>
            </w:r>
          </w:p>
        </w:tc>
        <w:tc>
          <w:tcPr>
            <w:tcW w:w="1583" w:type="dxa"/>
            <w:gridSpan w:val="2"/>
            <w:vAlign w:val="center"/>
          </w:tcPr>
          <w:p w:rsidR="00F95876" w:rsidRDefault="00434EB7">
            <w:pPr>
              <w:jc w:val="center"/>
              <w:rPr>
                <w:bCs/>
                <w:color w:val="000000"/>
                <w:szCs w:val="21"/>
              </w:rPr>
            </w:pPr>
            <w:r>
              <w:rPr>
                <w:bCs/>
                <w:color w:val="000000"/>
                <w:szCs w:val="21"/>
                <w:lang w:val="es-ES"/>
              </w:rPr>
              <w:t>Número previsto de participantes</w:t>
            </w:r>
          </w:p>
        </w:tc>
        <w:tc>
          <w:tcPr>
            <w:tcW w:w="2633" w:type="dxa"/>
            <w:vAlign w:val="center"/>
          </w:tcPr>
          <w:p w:rsidR="00F95876" w:rsidRDefault="00434EB7">
            <w:pPr>
              <w:jc w:val="center"/>
              <w:rPr>
                <w:bCs/>
                <w:color w:val="000000"/>
                <w:szCs w:val="21"/>
              </w:rPr>
            </w:pPr>
            <w:r>
              <w:rPr>
                <w:bCs/>
                <w:szCs w:val="21"/>
              </w:rPr>
              <w:t>25 en total</w:t>
            </w:r>
          </w:p>
        </w:tc>
      </w:tr>
      <w:tr w:rsidR="00F95876">
        <w:trPr>
          <w:trHeight w:val="758"/>
          <w:jc w:val="center"/>
        </w:trPr>
        <w:tc>
          <w:tcPr>
            <w:tcW w:w="1552" w:type="dxa"/>
            <w:vAlign w:val="center"/>
          </w:tcPr>
          <w:p w:rsidR="00F95876" w:rsidRDefault="00434EB7">
            <w:pPr>
              <w:jc w:val="center"/>
              <w:rPr>
                <w:bCs/>
                <w:color w:val="000000"/>
                <w:szCs w:val="21"/>
              </w:rPr>
            </w:pPr>
            <w:r>
              <w:rPr>
                <w:bCs/>
                <w:color w:val="000000"/>
                <w:szCs w:val="21"/>
              </w:rPr>
              <w:t>Objetivos del seminario</w:t>
            </w:r>
          </w:p>
        </w:tc>
        <w:tc>
          <w:tcPr>
            <w:tcW w:w="8204" w:type="dxa"/>
            <w:gridSpan w:val="5"/>
            <w:vAlign w:val="center"/>
          </w:tcPr>
          <w:p w:rsidR="00F95876" w:rsidRDefault="00434EB7">
            <w:pPr>
              <w:jc w:val="left"/>
              <w:rPr>
                <w:bCs/>
                <w:szCs w:val="21"/>
              </w:rPr>
            </w:pPr>
            <w:r>
              <w:rPr>
                <w:rFonts w:hint="eastAsia"/>
                <w:bCs/>
                <w:szCs w:val="21"/>
              </w:rPr>
              <w:t xml:space="preserve">Permitir que los </w:t>
            </w:r>
            <w:r>
              <w:rPr>
                <w:bCs/>
                <w:szCs w:val="21"/>
              </w:rPr>
              <w:t>participantes</w:t>
            </w:r>
            <w:r>
              <w:rPr>
                <w:rFonts w:hint="eastAsia"/>
                <w:bCs/>
                <w:szCs w:val="21"/>
              </w:rPr>
              <w:t xml:space="preserve"> </w:t>
            </w:r>
            <w:r>
              <w:rPr>
                <w:bCs/>
                <w:szCs w:val="21"/>
              </w:rPr>
              <w:t>conozcan</w:t>
            </w:r>
            <w:r>
              <w:rPr>
                <w:rFonts w:hint="eastAsia"/>
                <w:bCs/>
                <w:szCs w:val="21"/>
              </w:rPr>
              <w:t xml:space="preserve"> las pr</w:t>
            </w:r>
            <w:r>
              <w:rPr>
                <w:rFonts w:hint="eastAsia"/>
                <w:bCs/>
                <w:szCs w:val="21"/>
              </w:rPr>
              <w:t>á</w:t>
            </w:r>
            <w:r>
              <w:rPr>
                <w:rFonts w:hint="eastAsia"/>
                <w:bCs/>
                <w:szCs w:val="21"/>
              </w:rPr>
              <w:t xml:space="preserve">cticas avanzadas y los casos exitosos de </w:t>
            </w:r>
            <w:r>
              <w:rPr>
                <w:bCs/>
                <w:color w:val="000000"/>
                <w:szCs w:val="21"/>
                <w:lang w:val="es-ES"/>
              </w:rPr>
              <w:t xml:space="preserve">la </w:t>
            </w:r>
            <w:r>
              <w:rPr>
                <w:bCs/>
                <w:color w:val="000000"/>
                <w:szCs w:val="21"/>
              </w:rPr>
              <w:t>e</w:t>
            </w:r>
            <w:r>
              <w:rPr>
                <w:bCs/>
                <w:color w:val="000000"/>
                <w:szCs w:val="21"/>
                <w:lang w:val="es-ES"/>
              </w:rPr>
              <w:t xml:space="preserve">xplotación y </w:t>
            </w:r>
            <w:r>
              <w:rPr>
                <w:bCs/>
                <w:color w:val="000000"/>
                <w:szCs w:val="21"/>
              </w:rPr>
              <w:t>u</w:t>
            </w:r>
            <w:r>
              <w:rPr>
                <w:bCs/>
                <w:color w:val="000000"/>
                <w:szCs w:val="21"/>
                <w:lang w:val="es-ES"/>
              </w:rPr>
              <w:t xml:space="preserve">tilización de los </w:t>
            </w:r>
            <w:r>
              <w:rPr>
                <w:bCs/>
                <w:color w:val="000000"/>
                <w:szCs w:val="21"/>
              </w:rPr>
              <w:t>r</w:t>
            </w:r>
            <w:r>
              <w:rPr>
                <w:bCs/>
                <w:color w:val="000000"/>
                <w:szCs w:val="21"/>
                <w:lang w:val="es-ES"/>
              </w:rPr>
              <w:t xml:space="preserve">ecursos </w:t>
            </w:r>
            <w:r>
              <w:rPr>
                <w:bCs/>
                <w:color w:val="000000"/>
                <w:szCs w:val="21"/>
              </w:rPr>
              <w:t>h</w:t>
            </w:r>
            <w:r>
              <w:rPr>
                <w:bCs/>
                <w:color w:val="000000"/>
                <w:szCs w:val="21"/>
                <w:lang w:val="es-ES"/>
              </w:rPr>
              <w:t xml:space="preserve">ídricos y </w:t>
            </w:r>
            <w:r>
              <w:rPr>
                <w:bCs/>
                <w:color w:val="000000"/>
                <w:szCs w:val="21"/>
              </w:rPr>
              <w:t>el</w:t>
            </w:r>
            <w:r>
              <w:rPr>
                <w:bCs/>
                <w:color w:val="000000"/>
                <w:szCs w:val="21"/>
                <w:lang w:val="es-ES"/>
              </w:rPr>
              <w:t xml:space="preserve"> </w:t>
            </w:r>
            <w:r>
              <w:rPr>
                <w:bCs/>
                <w:color w:val="000000"/>
                <w:szCs w:val="21"/>
              </w:rPr>
              <w:t>t</w:t>
            </w:r>
            <w:r>
              <w:rPr>
                <w:bCs/>
                <w:color w:val="000000"/>
                <w:szCs w:val="21"/>
                <w:lang w:val="es-ES"/>
              </w:rPr>
              <w:t xml:space="preserve">ratamiento </w:t>
            </w:r>
            <w:r>
              <w:rPr>
                <w:bCs/>
                <w:color w:val="000000"/>
                <w:szCs w:val="21"/>
              </w:rPr>
              <w:t>d</w:t>
            </w:r>
            <w:r>
              <w:rPr>
                <w:bCs/>
                <w:color w:val="000000"/>
                <w:szCs w:val="21"/>
                <w:lang w:val="es-ES"/>
              </w:rPr>
              <w:t xml:space="preserve">el </w:t>
            </w:r>
            <w:r>
              <w:rPr>
                <w:bCs/>
                <w:color w:val="000000"/>
                <w:szCs w:val="21"/>
              </w:rPr>
              <w:t>m</w:t>
            </w:r>
            <w:r>
              <w:rPr>
                <w:bCs/>
                <w:color w:val="000000"/>
                <w:szCs w:val="21"/>
                <w:lang w:val="es-ES"/>
              </w:rPr>
              <w:t xml:space="preserve">edio </w:t>
            </w:r>
            <w:r>
              <w:rPr>
                <w:bCs/>
                <w:color w:val="000000"/>
                <w:szCs w:val="21"/>
              </w:rPr>
              <w:t>a</w:t>
            </w:r>
            <w:r>
              <w:rPr>
                <w:bCs/>
                <w:color w:val="000000"/>
                <w:szCs w:val="21"/>
                <w:lang w:val="es-ES"/>
              </w:rPr>
              <w:t xml:space="preserve">mbiente </w:t>
            </w:r>
            <w:r>
              <w:rPr>
                <w:bCs/>
                <w:color w:val="000000"/>
                <w:szCs w:val="21"/>
              </w:rPr>
              <w:t>a</w:t>
            </w:r>
            <w:r>
              <w:rPr>
                <w:bCs/>
                <w:color w:val="000000"/>
                <w:szCs w:val="21"/>
                <w:lang w:val="es-ES"/>
              </w:rPr>
              <w:t>cuático</w:t>
            </w:r>
            <w:r>
              <w:rPr>
                <w:bCs/>
                <w:color w:val="000000"/>
                <w:szCs w:val="21"/>
              </w:rPr>
              <w:t xml:space="preserve"> </w:t>
            </w:r>
            <w:r>
              <w:rPr>
                <w:bCs/>
                <w:szCs w:val="21"/>
              </w:rPr>
              <w:t xml:space="preserve">a fin de </w:t>
            </w:r>
            <w:r>
              <w:rPr>
                <w:rFonts w:hint="eastAsia"/>
                <w:bCs/>
                <w:szCs w:val="21"/>
              </w:rPr>
              <w:t>ayudar a los pa</w:t>
            </w:r>
            <w:r>
              <w:rPr>
                <w:rFonts w:hint="eastAsia"/>
                <w:bCs/>
                <w:szCs w:val="21"/>
              </w:rPr>
              <w:t>í</w:t>
            </w:r>
            <w:r>
              <w:rPr>
                <w:rFonts w:hint="eastAsia"/>
                <w:bCs/>
                <w:szCs w:val="21"/>
              </w:rPr>
              <w:t>ses receptores en el desarrollo del campo pertinente</w:t>
            </w:r>
            <w:r>
              <w:rPr>
                <w:bCs/>
                <w:szCs w:val="21"/>
              </w:rPr>
              <w:t>.</w:t>
            </w:r>
            <w:r>
              <w:rPr>
                <w:rFonts w:hint="eastAsia"/>
                <w:bCs/>
                <w:szCs w:val="21"/>
              </w:rPr>
              <w:t xml:space="preserve"> </w:t>
            </w:r>
            <w:r>
              <w:rPr>
                <w:bCs/>
                <w:szCs w:val="21"/>
              </w:rPr>
              <w:t>Mediante</w:t>
            </w:r>
            <w:r>
              <w:rPr>
                <w:rFonts w:hint="eastAsia"/>
                <w:bCs/>
                <w:szCs w:val="21"/>
              </w:rPr>
              <w:t xml:space="preserve"> </w:t>
            </w:r>
            <w:r>
              <w:rPr>
                <w:bCs/>
                <w:color w:val="000000"/>
                <w:szCs w:val="21"/>
              </w:rPr>
              <w:t>el seminario</w:t>
            </w:r>
            <w:r>
              <w:rPr>
                <w:rFonts w:hint="eastAsia"/>
                <w:bCs/>
                <w:szCs w:val="21"/>
              </w:rPr>
              <w:t xml:space="preserve"> en l</w:t>
            </w:r>
            <w:r>
              <w:rPr>
                <w:rFonts w:hint="eastAsia"/>
                <w:bCs/>
                <w:szCs w:val="21"/>
              </w:rPr>
              <w:t>í</w:t>
            </w:r>
            <w:r>
              <w:rPr>
                <w:rFonts w:hint="eastAsia"/>
                <w:bCs/>
                <w:szCs w:val="21"/>
              </w:rPr>
              <w:t xml:space="preserve">nea, los </w:t>
            </w:r>
            <w:r>
              <w:rPr>
                <w:bCs/>
                <w:szCs w:val="21"/>
              </w:rPr>
              <w:t>participantes</w:t>
            </w:r>
            <w:r>
              <w:rPr>
                <w:rFonts w:hint="eastAsia"/>
                <w:bCs/>
                <w:szCs w:val="21"/>
              </w:rPr>
              <w:t xml:space="preserve"> presenta</w:t>
            </w:r>
            <w:r>
              <w:rPr>
                <w:bCs/>
                <w:szCs w:val="21"/>
              </w:rPr>
              <w:t>r</w:t>
            </w:r>
            <w:r>
              <w:rPr>
                <w:rFonts w:hint="eastAsia"/>
                <w:bCs/>
                <w:szCs w:val="21"/>
                <w:lang w:eastAsia="zh-Hans"/>
              </w:rPr>
              <w:t>í</w:t>
            </w:r>
            <w:r>
              <w:rPr>
                <w:bCs/>
                <w:szCs w:val="21"/>
                <w:lang w:eastAsia="zh-Hans"/>
              </w:rPr>
              <w:t>an</w:t>
            </w:r>
            <w:r>
              <w:rPr>
                <w:rFonts w:hint="eastAsia"/>
                <w:bCs/>
                <w:szCs w:val="21"/>
              </w:rPr>
              <w:t xml:space="preserve"> planes constructivos adecuados </w:t>
            </w:r>
            <w:r>
              <w:rPr>
                <w:bCs/>
                <w:szCs w:val="21"/>
              </w:rPr>
              <w:t>a</w:t>
            </w:r>
            <w:r>
              <w:rPr>
                <w:rFonts w:hint="eastAsia"/>
                <w:bCs/>
                <w:szCs w:val="21"/>
              </w:rPr>
              <w:t xml:space="preserve"> </w:t>
            </w:r>
            <w:r>
              <w:rPr>
                <w:bCs/>
                <w:szCs w:val="21"/>
              </w:rPr>
              <w:t>la</w:t>
            </w:r>
            <w:r>
              <w:rPr>
                <w:rFonts w:hint="eastAsia"/>
                <w:bCs/>
                <w:szCs w:val="21"/>
              </w:rPr>
              <w:t xml:space="preserve"> </w:t>
            </w:r>
            <w:r>
              <w:rPr>
                <w:bCs/>
                <w:color w:val="000000"/>
                <w:szCs w:val="21"/>
              </w:rPr>
              <w:t>e</w:t>
            </w:r>
            <w:r>
              <w:rPr>
                <w:bCs/>
                <w:color w:val="000000"/>
                <w:szCs w:val="21"/>
                <w:lang w:val="es-ES"/>
              </w:rPr>
              <w:t>xplotación</w:t>
            </w:r>
            <w:r>
              <w:rPr>
                <w:rFonts w:hint="eastAsia"/>
                <w:bCs/>
                <w:szCs w:val="21"/>
              </w:rPr>
              <w:t xml:space="preserve"> y la utilizaci</w:t>
            </w:r>
            <w:r>
              <w:rPr>
                <w:rFonts w:hint="eastAsia"/>
                <w:bCs/>
                <w:szCs w:val="21"/>
              </w:rPr>
              <w:t>ó</w:t>
            </w:r>
            <w:r>
              <w:rPr>
                <w:rFonts w:hint="eastAsia"/>
                <w:bCs/>
                <w:szCs w:val="21"/>
              </w:rPr>
              <w:t>n de los recursos h</w:t>
            </w:r>
            <w:r>
              <w:rPr>
                <w:rFonts w:hint="eastAsia"/>
                <w:bCs/>
                <w:szCs w:val="21"/>
              </w:rPr>
              <w:t>í</w:t>
            </w:r>
            <w:r>
              <w:rPr>
                <w:rFonts w:hint="eastAsia"/>
                <w:bCs/>
                <w:szCs w:val="21"/>
              </w:rPr>
              <w:t>dricos</w:t>
            </w:r>
            <w:r>
              <w:rPr>
                <w:bCs/>
                <w:szCs w:val="21"/>
              </w:rPr>
              <w:t xml:space="preserve"> </w:t>
            </w:r>
            <w:r>
              <w:rPr>
                <w:bCs/>
                <w:color w:val="000000"/>
                <w:szCs w:val="21"/>
                <w:lang w:val="es-ES"/>
              </w:rPr>
              <w:t xml:space="preserve">y </w:t>
            </w:r>
            <w:r>
              <w:rPr>
                <w:bCs/>
                <w:color w:val="000000"/>
                <w:szCs w:val="21"/>
              </w:rPr>
              <w:t>el t</w:t>
            </w:r>
            <w:r>
              <w:rPr>
                <w:bCs/>
                <w:color w:val="000000"/>
                <w:szCs w:val="21"/>
                <w:lang w:val="es-ES"/>
              </w:rPr>
              <w:t xml:space="preserve">ratamiento </w:t>
            </w:r>
            <w:r>
              <w:rPr>
                <w:bCs/>
                <w:color w:val="000000"/>
                <w:szCs w:val="21"/>
              </w:rPr>
              <w:t>d</w:t>
            </w:r>
            <w:r>
              <w:rPr>
                <w:bCs/>
                <w:color w:val="000000"/>
                <w:szCs w:val="21"/>
                <w:lang w:val="es-ES"/>
              </w:rPr>
              <w:t xml:space="preserve">el </w:t>
            </w:r>
            <w:r>
              <w:rPr>
                <w:bCs/>
                <w:color w:val="000000"/>
                <w:szCs w:val="21"/>
              </w:rPr>
              <w:t>m</w:t>
            </w:r>
            <w:r>
              <w:rPr>
                <w:bCs/>
                <w:color w:val="000000"/>
                <w:szCs w:val="21"/>
                <w:lang w:val="es-ES"/>
              </w:rPr>
              <w:t xml:space="preserve">edio </w:t>
            </w:r>
            <w:r>
              <w:rPr>
                <w:bCs/>
                <w:color w:val="000000"/>
                <w:szCs w:val="21"/>
              </w:rPr>
              <w:t>a</w:t>
            </w:r>
            <w:r>
              <w:rPr>
                <w:bCs/>
                <w:color w:val="000000"/>
                <w:szCs w:val="21"/>
                <w:lang w:val="es-ES"/>
              </w:rPr>
              <w:t xml:space="preserve">mbiente </w:t>
            </w:r>
            <w:r>
              <w:rPr>
                <w:bCs/>
                <w:color w:val="000000"/>
                <w:szCs w:val="21"/>
              </w:rPr>
              <w:t>a</w:t>
            </w:r>
            <w:r>
              <w:rPr>
                <w:bCs/>
                <w:color w:val="000000"/>
                <w:szCs w:val="21"/>
                <w:lang w:val="es-ES"/>
              </w:rPr>
              <w:t>cuático</w:t>
            </w:r>
            <w:r>
              <w:rPr>
                <w:rFonts w:hint="eastAsia"/>
                <w:bCs/>
                <w:szCs w:val="21"/>
              </w:rPr>
              <w:t xml:space="preserve"> de su propio pa</w:t>
            </w:r>
            <w:r>
              <w:rPr>
                <w:rFonts w:hint="eastAsia"/>
                <w:bCs/>
                <w:szCs w:val="21"/>
              </w:rPr>
              <w:t>í</w:t>
            </w:r>
            <w:r>
              <w:rPr>
                <w:rFonts w:hint="eastAsia"/>
                <w:bCs/>
                <w:szCs w:val="21"/>
              </w:rPr>
              <w:t>s</w:t>
            </w:r>
            <w:r>
              <w:rPr>
                <w:bCs/>
                <w:szCs w:val="21"/>
              </w:rPr>
              <w:t xml:space="preserve">. </w:t>
            </w:r>
          </w:p>
        </w:tc>
      </w:tr>
      <w:tr w:rsidR="00F95876">
        <w:trPr>
          <w:trHeight w:val="700"/>
          <w:jc w:val="center"/>
        </w:trPr>
        <w:tc>
          <w:tcPr>
            <w:tcW w:w="1552" w:type="dxa"/>
            <w:vMerge w:val="restart"/>
            <w:vAlign w:val="center"/>
          </w:tcPr>
          <w:p w:rsidR="00F95876" w:rsidRDefault="00434EB7">
            <w:pPr>
              <w:jc w:val="center"/>
              <w:rPr>
                <w:bCs/>
                <w:color w:val="000000"/>
                <w:szCs w:val="21"/>
              </w:rPr>
            </w:pPr>
            <w:r>
              <w:rPr>
                <w:bCs/>
                <w:color w:val="000000"/>
                <w:szCs w:val="21"/>
              </w:rPr>
              <w:t>Requisitos para los participantes</w:t>
            </w:r>
          </w:p>
        </w:tc>
        <w:tc>
          <w:tcPr>
            <w:tcW w:w="2268" w:type="dxa"/>
            <w:vAlign w:val="center"/>
          </w:tcPr>
          <w:p w:rsidR="00F95876" w:rsidRDefault="00434EB7">
            <w:pPr>
              <w:jc w:val="center"/>
              <w:rPr>
                <w:bCs/>
                <w:szCs w:val="21"/>
              </w:rPr>
            </w:pPr>
            <w:r>
              <w:rPr>
                <w:rFonts w:hint="eastAsia"/>
                <w:bCs/>
                <w:szCs w:val="21"/>
              </w:rPr>
              <w:t>Antecedentes profesionales</w:t>
            </w:r>
          </w:p>
        </w:tc>
        <w:tc>
          <w:tcPr>
            <w:tcW w:w="5936" w:type="dxa"/>
            <w:gridSpan w:val="4"/>
            <w:vAlign w:val="center"/>
          </w:tcPr>
          <w:p w:rsidR="00F95876" w:rsidRDefault="00434EB7">
            <w:pPr>
              <w:rPr>
                <w:szCs w:val="21"/>
              </w:rPr>
            </w:pPr>
            <w:r>
              <w:rPr>
                <w:rFonts w:hint="eastAsia"/>
                <w:szCs w:val="21"/>
              </w:rPr>
              <w:t>—</w:t>
            </w:r>
            <w:r>
              <w:rPr>
                <w:rFonts w:hint="eastAsia"/>
                <w:szCs w:val="21"/>
              </w:rPr>
              <w:t xml:space="preserve">Campo o especialidad: especialidades relacionadas con </w:t>
            </w:r>
            <w:r>
              <w:rPr>
                <w:bCs/>
                <w:color w:val="000000"/>
                <w:szCs w:val="21"/>
                <w:lang w:val="es-ES"/>
              </w:rPr>
              <w:t xml:space="preserve">la </w:t>
            </w:r>
            <w:r>
              <w:rPr>
                <w:bCs/>
                <w:color w:val="000000"/>
                <w:szCs w:val="21"/>
              </w:rPr>
              <w:t>e</w:t>
            </w:r>
            <w:r>
              <w:rPr>
                <w:bCs/>
                <w:color w:val="000000"/>
                <w:szCs w:val="21"/>
                <w:lang w:val="es-ES"/>
              </w:rPr>
              <w:t xml:space="preserve">xplotación y </w:t>
            </w:r>
            <w:r>
              <w:rPr>
                <w:bCs/>
                <w:color w:val="000000"/>
                <w:szCs w:val="21"/>
              </w:rPr>
              <w:t>u</w:t>
            </w:r>
            <w:r>
              <w:rPr>
                <w:bCs/>
                <w:color w:val="000000"/>
                <w:szCs w:val="21"/>
                <w:lang w:val="es-ES"/>
              </w:rPr>
              <w:t xml:space="preserve">tilización de los </w:t>
            </w:r>
            <w:r>
              <w:rPr>
                <w:bCs/>
                <w:color w:val="000000"/>
                <w:szCs w:val="21"/>
              </w:rPr>
              <w:t>r</w:t>
            </w:r>
            <w:r>
              <w:rPr>
                <w:bCs/>
                <w:color w:val="000000"/>
                <w:szCs w:val="21"/>
                <w:lang w:val="es-ES"/>
              </w:rPr>
              <w:t xml:space="preserve">ecursos </w:t>
            </w:r>
            <w:r>
              <w:rPr>
                <w:bCs/>
                <w:color w:val="000000"/>
                <w:szCs w:val="21"/>
              </w:rPr>
              <w:t>h</w:t>
            </w:r>
            <w:r>
              <w:rPr>
                <w:bCs/>
                <w:color w:val="000000"/>
                <w:szCs w:val="21"/>
                <w:lang w:val="es-ES"/>
              </w:rPr>
              <w:t xml:space="preserve">ídricos y la </w:t>
            </w:r>
            <w:r>
              <w:rPr>
                <w:bCs/>
                <w:color w:val="000000"/>
                <w:szCs w:val="21"/>
              </w:rPr>
              <w:t>t</w:t>
            </w:r>
            <w:r>
              <w:rPr>
                <w:bCs/>
                <w:color w:val="000000"/>
                <w:szCs w:val="21"/>
                <w:lang w:val="es-ES"/>
              </w:rPr>
              <w:t xml:space="preserve">ratamiento el </w:t>
            </w:r>
            <w:r>
              <w:rPr>
                <w:bCs/>
                <w:color w:val="000000"/>
                <w:szCs w:val="21"/>
              </w:rPr>
              <w:t>m</w:t>
            </w:r>
            <w:r>
              <w:rPr>
                <w:bCs/>
                <w:color w:val="000000"/>
                <w:szCs w:val="21"/>
                <w:lang w:val="es-ES"/>
              </w:rPr>
              <w:t xml:space="preserve">edio </w:t>
            </w:r>
            <w:r>
              <w:rPr>
                <w:bCs/>
                <w:color w:val="000000"/>
                <w:szCs w:val="21"/>
              </w:rPr>
              <w:t>a</w:t>
            </w:r>
            <w:r>
              <w:rPr>
                <w:bCs/>
                <w:color w:val="000000"/>
                <w:szCs w:val="21"/>
                <w:lang w:val="es-ES"/>
              </w:rPr>
              <w:t xml:space="preserve">mbiente </w:t>
            </w:r>
            <w:r>
              <w:rPr>
                <w:bCs/>
                <w:color w:val="000000"/>
                <w:szCs w:val="21"/>
              </w:rPr>
              <w:t>a</w:t>
            </w:r>
            <w:r>
              <w:rPr>
                <w:bCs/>
                <w:color w:val="000000"/>
                <w:szCs w:val="21"/>
                <w:lang w:val="es-ES"/>
              </w:rPr>
              <w:t>cuático</w:t>
            </w:r>
            <w:r>
              <w:rPr>
                <w:rFonts w:hint="eastAsia"/>
                <w:szCs w:val="21"/>
              </w:rPr>
              <w:t>.</w:t>
            </w:r>
          </w:p>
          <w:p w:rsidR="00F95876" w:rsidRDefault="00434EB7">
            <w:pPr>
              <w:rPr>
                <w:szCs w:val="21"/>
              </w:rPr>
            </w:pPr>
            <w:r>
              <w:rPr>
                <w:rFonts w:hint="eastAsia"/>
                <w:szCs w:val="21"/>
              </w:rPr>
              <w:t>—</w:t>
            </w:r>
            <w:r>
              <w:rPr>
                <w:rFonts w:hint="eastAsia"/>
                <w:szCs w:val="21"/>
              </w:rPr>
              <w:t xml:space="preserve">Puesto de trabajo: funcionarios </w:t>
            </w:r>
            <w:r>
              <w:rPr>
                <w:bCs/>
                <w:szCs w:val="21"/>
              </w:rPr>
              <w:t>del gobierno</w:t>
            </w:r>
            <w:r>
              <w:rPr>
                <w:rFonts w:hint="eastAsia"/>
                <w:szCs w:val="21"/>
              </w:rPr>
              <w:t>, personal de instituciones de investigaci</w:t>
            </w:r>
            <w:r>
              <w:rPr>
                <w:rFonts w:hint="eastAsia"/>
                <w:szCs w:val="21"/>
              </w:rPr>
              <w:t>ó</w:t>
            </w:r>
            <w:r>
              <w:rPr>
                <w:rFonts w:hint="eastAsia"/>
                <w:szCs w:val="21"/>
              </w:rPr>
              <w:t>n cient</w:t>
            </w:r>
            <w:r>
              <w:rPr>
                <w:rFonts w:hint="eastAsia"/>
                <w:szCs w:val="21"/>
              </w:rPr>
              <w:t>í</w:t>
            </w:r>
            <w:r>
              <w:rPr>
                <w:rFonts w:hint="eastAsia"/>
                <w:szCs w:val="21"/>
              </w:rPr>
              <w:t>fica, personal de universidades y personal de empresas relacionadas que trabajan en campos relacionados</w:t>
            </w:r>
          </w:p>
        </w:tc>
      </w:tr>
      <w:tr w:rsidR="00F95876">
        <w:trPr>
          <w:trHeight w:val="700"/>
          <w:jc w:val="center"/>
        </w:trPr>
        <w:tc>
          <w:tcPr>
            <w:tcW w:w="1552" w:type="dxa"/>
            <w:vMerge/>
            <w:vAlign w:val="center"/>
          </w:tcPr>
          <w:p w:rsidR="00F95876" w:rsidRDefault="00F95876">
            <w:pPr>
              <w:jc w:val="center"/>
              <w:rPr>
                <w:bCs/>
                <w:color w:val="000000"/>
                <w:szCs w:val="21"/>
              </w:rPr>
            </w:pPr>
          </w:p>
        </w:tc>
        <w:tc>
          <w:tcPr>
            <w:tcW w:w="2268" w:type="dxa"/>
            <w:vAlign w:val="center"/>
          </w:tcPr>
          <w:p w:rsidR="00F95876" w:rsidRDefault="00434EB7">
            <w:pPr>
              <w:jc w:val="center"/>
              <w:rPr>
                <w:bCs/>
                <w:szCs w:val="21"/>
              </w:rPr>
            </w:pPr>
            <w:r>
              <w:rPr>
                <w:bCs/>
                <w:szCs w:val="21"/>
              </w:rPr>
              <w:t>Edad</w:t>
            </w:r>
          </w:p>
        </w:tc>
        <w:tc>
          <w:tcPr>
            <w:tcW w:w="5936" w:type="dxa"/>
            <w:gridSpan w:val="4"/>
            <w:vAlign w:val="center"/>
          </w:tcPr>
          <w:p w:rsidR="00F95876" w:rsidRDefault="00434EB7">
            <w:pPr>
              <w:rPr>
                <w:szCs w:val="21"/>
              </w:rPr>
            </w:pPr>
            <w:r>
              <w:rPr>
                <w:rFonts w:hint="eastAsia"/>
                <w:szCs w:val="21"/>
              </w:rPr>
              <w:t>No superior a la edad legal de jubilaci</w:t>
            </w:r>
            <w:r>
              <w:rPr>
                <w:rFonts w:hint="eastAsia"/>
                <w:szCs w:val="21"/>
              </w:rPr>
              <w:t>ó</w:t>
            </w:r>
            <w:r>
              <w:rPr>
                <w:rFonts w:hint="eastAsia"/>
                <w:szCs w:val="21"/>
              </w:rPr>
              <w:t>n del pa</w:t>
            </w:r>
            <w:r>
              <w:rPr>
                <w:rFonts w:hint="eastAsia"/>
                <w:szCs w:val="21"/>
              </w:rPr>
              <w:t>í</w:t>
            </w:r>
            <w:r>
              <w:rPr>
                <w:rFonts w:hint="eastAsia"/>
                <w:szCs w:val="21"/>
              </w:rPr>
              <w:t>s receptor.</w:t>
            </w:r>
          </w:p>
        </w:tc>
      </w:tr>
      <w:tr w:rsidR="00F95876">
        <w:trPr>
          <w:trHeight w:val="741"/>
          <w:jc w:val="center"/>
        </w:trPr>
        <w:tc>
          <w:tcPr>
            <w:tcW w:w="1552" w:type="dxa"/>
            <w:vMerge/>
            <w:vAlign w:val="center"/>
          </w:tcPr>
          <w:p w:rsidR="00F95876" w:rsidRDefault="00F95876">
            <w:pPr>
              <w:jc w:val="center"/>
              <w:rPr>
                <w:bCs/>
                <w:color w:val="000000"/>
                <w:szCs w:val="21"/>
              </w:rPr>
            </w:pPr>
          </w:p>
        </w:tc>
        <w:tc>
          <w:tcPr>
            <w:tcW w:w="2268" w:type="dxa"/>
            <w:vAlign w:val="center"/>
          </w:tcPr>
          <w:p w:rsidR="00F95876" w:rsidRDefault="00434EB7">
            <w:pPr>
              <w:jc w:val="center"/>
              <w:rPr>
                <w:bCs/>
                <w:szCs w:val="21"/>
              </w:rPr>
            </w:pPr>
            <w:r>
              <w:rPr>
                <w:bCs/>
                <w:szCs w:val="21"/>
              </w:rPr>
              <w:t>Salud</w:t>
            </w:r>
          </w:p>
        </w:tc>
        <w:tc>
          <w:tcPr>
            <w:tcW w:w="5936" w:type="dxa"/>
            <w:gridSpan w:val="4"/>
            <w:vAlign w:val="center"/>
          </w:tcPr>
          <w:p w:rsidR="00F95876" w:rsidRDefault="00434EB7">
            <w:pPr>
              <w:textAlignment w:val="top"/>
              <w:rPr>
                <w:color w:val="000000"/>
                <w:szCs w:val="21"/>
              </w:rPr>
            </w:pPr>
            <w:r>
              <w:rPr>
                <w:color w:val="000000"/>
                <w:szCs w:val="21"/>
              </w:rPr>
              <w:t xml:space="preserve">En buenas condiciones de salud que puede participar en </w:t>
            </w:r>
            <w:r>
              <w:rPr>
                <w:bCs/>
                <w:color w:val="000000"/>
                <w:szCs w:val="21"/>
              </w:rPr>
              <w:t>el seminario en l</w:t>
            </w:r>
            <w:r>
              <w:rPr>
                <w:rFonts w:hint="eastAsia"/>
                <w:bCs/>
                <w:color w:val="000000"/>
                <w:szCs w:val="21"/>
                <w:lang w:eastAsia="zh-Hans"/>
              </w:rPr>
              <w:t>í</w:t>
            </w:r>
            <w:r>
              <w:rPr>
                <w:bCs/>
                <w:color w:val="000000"/>
                <w:szCs w:val="21"/>
                <w:lang w:eastAsia="zh-Hans"/>
              </w:rPr>
              <w:t>nea</w:t>
            </w:r>
          </w:p>
        </w:tc>
      </w:tr>
      <w:tr w:rsidR="00F95876">
        <w:trPr>
          <w:trHeight w:val="405"/>
          <w:jc w:val="center"/>
        </w:trPr>
        <w:tc>
          <w:tcPr>
            <w:tcW w:w="1552" w:type="dxa"/>
            <w:vMerge/>
            <w:vAlign w:val="center"/>
          </w:tcPr>
          <w:p w:rsidR="00F95876" w:rsidRDefault="00F95876">
            <w:pPr>
              <w:jc w:val="center"/>
              <w:rPr>
                <w:bCs/>
                <w:color w:val="000000"/>
                <w:szCs w:val="21"/>
              </w:rPr>
            </w:pPr>
          </w:p>
        </w:tc>
        <w:tc>
          <w:tcPr>
            <w:tcW w:w="2268" w:type="dxa"/>
            <w:vAlign w:val="center"/>
          </w:tcPr>
          <w:p w:rsidR="00F95876" w:rsidRDefault="00434EB7">
            <w:pPr>
              <w:jc w:val="center"/>
              <w:rPr>
                <w:bCs/>
                <w:szCs w:val="21"/>
              </w:rPr>
            </w:pPr>
            <w:r>
              <w:rPr>
                <w:bCs/>
                <w:szCs w:val="21"/>
              </w:rPr>
              <w:t xml:space="preserve">Idioma </w:t>
            </w:r>
          </w:p>
        </w:tc>
        <w:tc>
          <w:tcPr>
            <w:tcW w:w="5936" w:type="dxa"/>
            <w:gridSpan w:val="4"/>
            <w:vAlign w:val="center"/>
          </w:tcPr>
          <w:p w:rsidR="00F95876" w:rsidRDefault="00434EB7">
            <w:pPr>
              <w:rPr>
                <w:szCs w:val="21"/>
              </w:rPr>
            </w:pPr>
            <w:r>
              <w:rPr>
                <w:color w:val="000000"/>
                <w:szCs w:val="21"/>
              </w:rPr>
              <w:t>Capaz de escuchar, hablar, leer y escribir en español</w:t>
            </w:r>
          </w:p>
        </w:tc>
      </w:tr>
      <w:tr w:rsidR="00F95876">
        <w:trPr>
          <w:trHeight w:val="559"/>
          <w:jc w:val="center"/>
        </w:trPr>
        <w:tc>
          <w:tcPr>
            <w:tcW w:w="1552" w:type="dxa"/>
            <w:vMerge/>
            <w:vAlign w:val="center"/>
          </w:tcPr>
          <w:p w:rsidR="00F95876" w:rsidRDefault="00F95876">
            <w:pPr>
              <w:jc w:val="center"/>
              <w:rPr>
                <w:bCs/>
                <w:color w:val="000000"/>
                <w:szCs w:val="21"/>
                <w:lang w:val="es-ES"/>
              </w:rPr>
            </w:pPr>
          </w:p>
        </w:tc>
        <w:tc>
          <w:tcPr>
            <w:tcW w:w="2268" w:type="dxa"/>
            <w:vAlign w:val="center"/>
          </w:tcPr>
          <w:p w:rsidR="00F95876" w:rsidRDefault="00434EB7">
            <w:pPr>
              <w:jc w:val="center"/>
              <w:rPr>
                <w:bCs/>
                <w:szCs w:val="21"/>
              </w:rPr>
            </w:pPr>
            <w:r>
              <w:rPr>
                <w:bCs/>
                <w:szCs w:val="21"/>
              </w:rPr>
              <w:t>Otros</w:t>
            </w:r>
          </w:p>
        </w:tc>
        <w:tc>
          <w:tcPr>
            <w:tcW w:w="5936" w:type="dxa"/>
            <w:gridSpan w:val="4"/>
            <w:vAlign w:val="center"/>
          </w:tcPr>
          <w:p w:rsidR="00F95876" w:rsidRDefault="00434EB7">
            <w:pPr>
              <w:rPr>
                <w:bCs/>
                <w:szCs w:val="21"/>
              </w:rPr>
            </w:pPr>
            <w:r>
              <w:rPr>
                <w:rFonts w:hint="eastAsia"/>
                <w:bCs/>
                <w:szCs w:val="21"/>
              </w:rPr>
              <w:t xml:space="preserve">Capaz de utilizar la plataforma ZOOM para completar el cronograma del </w:t>
            </w:r>
            <w:r>
              <w:rPr>
                <w:bCs/>
                <w:szCs w:val="21"/>
              </w:rPr>
              <w:t>seminario</w:t>
            </w:r>
          </w:p>
        </w:tc>
      </w:tr>
      <w:tr w:rsidR="00F95876">
        <w:trPr>
          <w:trHeight w:val="559"/>
          <w:jc w:val="center"/>
        </w:trPr>
        <w:tc>
          <w:tcPr>
            <w:tcW w:w="1552" w:type="dxa"/>
            <w:vAlign w:val="center"/>
          </w:tcPr>
          <w:p w:rsidR="00F95876" w:rsidRDefault="00434EB7">
            <w:pPr>
              <w:jc w:val="center"/>
              <w:rPr>
                <w:bCs/>
                <w:color w:val="000000"/>
                <w:szCs w:val="21"/>
                <w:lang w:val="es-ES"/>
              </w:rPr>
            </w:pPr>
            <w:r>
              <w:rPr>
                <w:bCs/>
                <w:color w:val="000000"/>
                <w:szCs w:val="21"/>
                <w:lang w:val="es-ES"/>
              </w:rPr>
              <w:t>Contenido del seminario</w:t>
            </w:r>
          </w:p>
        </w:tc>
        <w:tc>
          <w:tcPr>
            <w:tcW w:w="8204" w:type="dxa"/>
            <w:gridSpan w:val="5"/>
            <w:vAlign w:val="center"/>
          </w:tcPr>
          <w:p w:rsidR="00F95876" w:rsidRDefault="00434EB7">
            <w:pPr>
              <w:spacing w:line="320" w:lineRule="exact"/>
              <w:rPr>
                <w:bCs/>
                <w:color w:val="000000"/>
                <w:szCs w:val="21"/>
              </w:rPr>
            </w:pPr>
            <w:r>
              <w:rPr>
                <w:bCs/>
                <w:color w:val="000000"/>
                <w:szCs w:val="21"/>
              </w:rPr>
              <w:t>1. Objetivos del seminario</w:t>
            </w:r>
          </w:p>
          <w:p w:rsidR="00F95876" w:rsidRDefault="00434EB7">
            <w:pPr>
              <w:spacing w:line="320" w:lineRule="exact"/>
              <w:ind w:firstLineChars="200" w:firstLine="420"/>
              <w:rPr>
                <w:bCs/>
                <w:szCs w:val="21"/>
              </w:rPr>
            </w:pPr>
            <w:r>
              <w:rPr>
                <w:rFonts w:hint="eastAsia"/>
                <w:bCs/>
                <w:szCs w:val="21"/>
              </w:rPr>
              <w:t xml:space="preserve">Permitir que los </w:t>
            </w:r>
            <w:r>
              <w:rPr>
                <w:bCs/>
                <w:szCs w:val="21"/>
              </w:rPr>
              <w:t>participantes</w:t>
            </w:r>
            <w:r>
              <w:rPr>
                <w:rFonts w:hint="eastAsia"/>
                <w:bCs/>
                <w:szCs w:val="21"/>
              </w:rPr>
              <w:t xml:space="preserve"> </w:t>
            </w:r>
            <w:r>
              <w:rPr>
                <w:bCs/>
                <w:szCs w:val="21"/>
              </w:rPr>
              <w:t>conozcan situaciones actuales,</w:t>
            </w:r>
            <w:r>
              <w:rPr>
                <w:rFonts w:hint="eastAsia"/>
                <w:bCs/>
                <w:szCs w:val="21"/>
              </w:rPr>
              <w:t xml:space="preserve"> </w:t>
            </w:r>
            <w:r>
              <w:rPr>
                <w:bCs/>
                <w:szCs w:val="21"/>
              </w:rPr>
              <w:t>concepciones</w:t>
            </w:r>
            <w:r>
              <w:rPr>
                <w:rFonts w:hint="eastAsia"/>
                <w:bCs/>
                <w:szCs w:val="21"/>
              </w:rPr>
              <w:t xml:space="preserve"> avanzadas</w:t>
            </w:r>
            <w:r>
              <w:rPr>
                <w:bCs/>
                <w:szCs w:val="21"/>
              </w:rPr>
              <w:t xml:space="preserve"> del desarrollo,</w:t>
            </w:r>
            <w:r>
              <w:rPr>
                <w:rFonts w:hint="eastAsia"/>
                <w:bCs/>
                <w:szCs w:val="21"/>
              </w:rPr>
              <w:t xml:space="preserve"> casos exitosos</w:t>
            </w:r>
            <w:r>
              <w:rPr>
                <w:bCs/>
                <w:szCs w:val="21"/>
              </w:rPr>
              <w:t xml:space="preserve"> y pol</w:t>
            </w:r>
            <w:r>
              <w:rPr>
                <w:rFonts w:hint="eastAsia"/>
                <w:bCs/>
                <w:szCs w:val="21"/>
                <w:lang w:eastAsia="zh-Hans"/>
              </w:rPr>
              <w:t>í</w:t>
            </w:r>
            <w:r>
              <w:rPr>
                <w:bCs/>
                <w:szCs w:val="21"/>
                <w:lang w:eastAsia="zh-Hans"/>
              </w:rPr>
              <w:t>ticas de gesti</w:t>
            </w:r>
            <w:r>
              <w:rPr>
                <w:rFonts w:hint="eastAsia"/>
                <w:bCs/>
                <w:szCs w:val="21"/>
                <w:lang w:eastAsia="zh-Hans"/>
              </w:rPr>
              <w:t>ó</w:t>
            </w:r>
            <w:r>
              <w:rPr>
                <w:bCs/>
                <w:szCs w:val="21"/>
                <w:lang w:eastAsia="zh-Hans"/>
              </w:rPr>
              <w:t>n</w:t>
            </w:r>
            <w:r>
              <w:rPr>
                <w:bCs/>
                <w:szCs w:val="21"/>
              </w:rPr>
              <w:t xml:space="preserve"> </w:t>
            </w:r>
            <w:r>
              <w:rPr>
                <w:rFonts w:hint="eastAsia"/>
                <w:bCs/>
                <w:szCs w:val="21"/>
              </w:rPr>
              <w:t xml:space="preserve">de </w:t>
            </w:r>
            <w:r>
              <w:rPr>
                <w:bCs/>
                <w:color w:val="000000"/>
                <w:szCs w:val="21"/>
                <w:lang w:val="es-ES"/>
              </w:rPr>
              <w:t xml:space="preserve">la </w:t>
            </w:r>
            <w:r>
              <w:rPr>
                <w:bCs/>
                <w:color w:val="000000"/>
                <w:szCs w:val="21"/>
              </w:rPr>
              <w:t>e</w:t>
            </w:r>
            <w:r>
              <w:rPr>
                <w:bCs/>
                <w:color w:val="000000"/>
                <w:szCs w:val="21"/>
                <w:lang w:val="es-ES"/>
              </w:rPr>
              <w:t xml:space="preserve">xplotación y </w:t>
            </w:r>
            <w:r>
              <w:rPr>
                <w:bCs/>
                <w:color w:val="000000"/>
                <w:szCs w:val="21"/>
              </w:rPr>
              <w:t>u</w:t>
            </w:r>
            <w:r>
              <w:rPr>
                <w:bCs/>
                <w:color w:val="000000"/>
                <w:szCs w:val="21"/>
                <w:lang w:val="es-ES"/>
              </w:rPr>
              <w:t xml:space="preserve">tilización de los </w:t>
            </w:r>
            <w:r>
              <w:rPr>
                <w:bCs/>
                <w:color w:val="000000"/>
                <w:szCs w:val="21"/>
              </w:rPr>
              <w:t>r</w:t>
            </w:r>
            <w:r>
              <w:rPr>
                <w:bCs/>
                <w:color w:val="000000"/>
                <w:szCs w:val="21"/>
                <w:lang w:val="es-ES"/>
              </w:rPr>
              <w:t xml:space="preserve">ecursos </w:t>
            </w:r>
            <w:r>
              <w:rPr>
                <w:bCs/>
                <w:color w:val="000000"/>
                <w:szCs w:val="21"/>
              </w:rPr>
              <w:t>h</w:t>
            </w:r>
            <w:r>
              <w:rPr>
                <w:bCs/>
                <w:color w:val="000000"/>
                <w:szCs w:val="21"/>
                <w:lang w:val="es-ES"/>
              </w:rPr>
              <w:t xml:space="preserve">ídricos y </w:t>
            </w:r>
            <w:r>
              <w:rPr>
                <w:bCs/>
                <w:color w:val="000000"/>
                <w:szCs w:val="21"/>
              </w:rPr>
              <w:t>el</w:t>
            </w:r>
            <w:r>
              <w:rPr>
                <w:bCs/>
                <w:color w:val="000000"/>
                <w:szCs w:val="21"/>
                <w:lang w:val="es-ES"/>
              </w:rPr>
              <w:t xml:space="preserve"> </w:t>
            </w:r>
            <w:r>
              <w:rPr>
                <w:bCs/>
                <w:color w:val="000000"/>
                <w:szCs w:val="21"/>
              </w:rPr>
              <w:t>t</w:t>
            </w:r>
            <w:r>
              <w:rPr>
                <w:bCs/>
                <w:color w:val="000000"/>
                <w:szCs w:val="21"/>
                <w:lang w:val="es-ES"/>
              </w:rPr>
              <w:t xml:space="preserve">ratamiento </w:t>
            </w:r>
            <w:r>
              <w:rPr>
                <w:bCs/>
                <w:color w:val="000000"/>
                <w:szCs w:val="21"/>
              </w:rPr>
              <w:t>d</w:t>
            </w:r>
            <w:r>
              <w:rPr>
                <w:bCs/>
                <w:color w:val="000000"/>
                <w:szCs w:val="21"/>
                <w:lang w:val="es-ES"/>
              </w:rPr>
              <w:t xml:space="preserve">el </w:t>
            </w:r>
            <w:r>
              <w:rPr>
                <w:bCs/>
                <w:color w:val="000000"/>
                <w:szCs w:val="21"/>
              </w:rPr>
              <w:t>m</w:t>
            </w:r>
            <w:r>
              <w:rPr>
                <w:bCs/>
                <w:color w:val="000000"/>
                <w:szCs w:val="21"/>
                <w:lang w:val="es-ES"/>
              </w:rPr>
              <w:t xml:space="preserve">edio </w:t>
            </w:r>
            <w:r>
              <w:rPr>
                <w:bCs/>
                <w:color w:val="000000"/>
                <w:szCs w:val="21"/>
              </w:rPr>
              <w:t>a</w:t>
            </w:r>
            <w:r>
              <w:rPr>
                <w:bCs/>
                <w:color w:val="000000"/>
                <w:szCs w:val="21"/>
                <w:lang w:val="es-ES"/>
              </w:rPr>
              <w:t xml:space="preserve">mbiente </w:t>
            </w:r>
            <w:r>
              <w:rPr>
                <w:bCs/>
                <w:color w:val="000000"/>
                <w:szCs w:val="21"/>
              </w:rPr>
              <w:t>a</w:t>
            </w:r>
            <w:r>
              <w:rPr>
                <w:bCs/>
                <w:color w:val="000000"/>
                <w:szCs w:val="21"/>
                <w:lang w:val="es-ES"/>
              </w:rPr>
              <w:t>cuático</w:t>
            </w:r>
            <w:r>
              <w:rPr>
                <w:bCs/>
                <w:color w:val="000000"/>
                <w:szCs w:val="21"/>
              </w:rPr>
              <w:t>. Cuando teriminen el seminario</w:t>
            </w:r>
            <w:r>
              <w:rPr>
                <w:rFonts w:hint="eastAsia"/>
                <w:bCs/>
                <w:szCs w:val="21"/>
              </w:rPr>
              <w:t xml:space="preserve">, los </w:t>
            </w:r>
            <w:r>
              <w:rPr>
                <w:bCs/>
                <w:szCs w:val="21"/>
              </w:rPr>
              <w:t>participantes</w:t>
            </w:r>
            <w:r>
              <w:rPr>
                <w:rFonts w:hint="eastAsia"/>
                <w:bCs/>
                <w:szCs w:val="21"/>
              </w:rPr>
              <w:t xml:space="preserve"> </w:t>
            </w:r>
            <w:r>
              <w:rPr>
                <w:bCs/>
                <w:szCs w:val="21"/>
              </w:rPr>
              <w:t>podr</w:t>
            </w:r>
            <w:r>
              <w:rPr>
                <w:rFonts w:hint="eastAsia"/>
                <w:bCs/>
                <w:szCs w:val="21"/>
                <w:lang w:eastAsia="zh-Hans"/>
              </w:rPr>
              <w:t>í</w:t>
            </w:r>
            <w:r>
              <w:rPr>
                <w:bCs/>
                <w:szCs w:val="21"/>
                <w:lang w:eastAsia="zh-Hans"/>
              </w:rPr>
              <w:t xml:space="preserve">an </w:t>
            </w:r>
            <w:r>
              <w:rPr>
                <w:rFonts w:hint="eastAsia"/>
                <w:bCs/>
                <w:szCs w:val="21"/>
              </w:rPr>
              <w:t>presenta</w:t>
            </w:r>
            <w:r>
              <w:rPr>
                <w:bCs/>
                <w:szCs w:val="21"/>
              </w:rPr>
              <w:t>r</w:t>
            </w:r>
            <w:r>
              <w:rPr>
                <w:rFonts w:hint="eastAsia"/>
                <w:bCs/>
                <w:szCs w:val="21"/>
              </w:rPr>
              <w:t xml:space="preserve"> planes constructivos adecuados </w:t>
            </w:r>
            <w:r>
              <w:rPr>
                <w:bCs/>
                <w:szCs w:val="21"/>
              </w:rPr>
              <w:t>a</w:t>
            </w:r>
            <w:r>
              <w:rPr>
                <w:rFonts w:hint="eastAsia"/>
                <w:bCs/>
                <w:szCs w:val="21"/>
              </w:rPr>
              <w:t xml:space="preserve"> </w:t>
            </w:r>
            <w:r>
              <w:rPr>
                <w:bCs/>
                <w:szCs w:val="21"/>
              </w:rPr>
              <w:t>la</w:t>
            </w:r>
            <w:r>
              <w:rPr>
                <w:rFonts w:hint="eastAsia"/>
                <w:bCs/>
                <w:szCs w:val="21"/>
              </w:rPr>
              <w:t xml:space="preserve"> </w:t>
            </w:r>
            <w:r>
              <w:rPr>
                <w:bCs/>
                <w:color w:val="000000"/>
                <w:szCs w:val="21"/>
              </w:rPr>
              <w:t>e</w:t>
            </w:r>
            <w:r>
              <w:rPr>
                <w:bCs/>
                <w:color w:val="000000"/>
                <w:szCs w:val="21"/>
                <w:lang w:val="es-ES"/>
              </w:rPr>
              <w:t>xplotación</w:t>
            </w:r>
            <w:r>
              <w:rPr>
                <w:rFonts w:hint="eastAsia"/>
                <w:bCs/>
                <w:szCs w:val="21"/>
              </w:rPr>
              <w:t xml:space="preserve"> y la utilizaci</w:t>
            </w:r>
            <w:r>
              <w:rPr>
                <w:rFonts w:hint="eastAsia"/>
                <w:bCs/>
                <w:szCs w:val="21"/>
              </w:rPr>
              <w:t>ó</w:t>
            </w:r>
            <w:r>
              <w:rPr>
                <w:rFonts w:hint="eastAsia"/>
                <w:bCs/>
                <w:szCs w:val="21"/>
              </w:rPr>
              <w:t>n de los recursos h</w:t>
            </w:r>
            <w:r>
              <w:rPr>
                <w:rFonts w:hint="eastAsia"/>
                <w:bCs/>
                <w:szCs w:val="21"/>
              </w:rPr>
              <w:t>í</w:t>
            </w:r>
            <w:r>
              <w:rPr>
                <w:rFonts w:hint="eastAsia"/>
                <w:bCs/>
                <w:szCs w:val="21"/>
              </w:rPr>
              <w:t>dricos</w:t>
            </w:r>
            <w:r>
              <w:rPr>
                <w:bCs/>
                <w:szCs w:val="21"/>
              </w:rPr>
              <w:t xml:space="preserve"> </w:t>
            </w:r>
            <w:r>
              <w:rPr>
                <w:bCs/>
                <w:color w:val="000000"/>
                <w:szCs w:val="21"/>
                <w:lang w:val="es-ES"/>
              </w:rPr>
              <w:t xml:space="preserve">y </w:t>
            </w:r>
            <w:r>
              <w:rPr>
                <w:bCs/>
                <w:color w:val="000000"/>
                <w:szCs w:val="21"/>
              </w:rPr>
              <w:t>el</w:t>
            </w:r>
            <w:r>
              <w:rPr>
                <w:bCs/>
                <w:color w:val="000000"/>
                <w:szCs w:val="21"/>
                <w:lang w:val="es-ES"/>
              </w:rPr>
              <w:t xml:space="preserve"> </w:t>
            </w:r>
            <w:r>
              <w:rPr>
                <w:bCs/>
                <w:color w:val="000000"/>
                <w:szCs w:val="21"/>
              </w:rPr>
              <w:t>t</w:t>
            </w:r>
            <w:r>
              <w:rPr>
                <w:bCs/>
                <w:color w:val="000000"/>
                <w:szCs w:val="21"/>
                <w:lang w:val="es-ES"/>
              </w:rPr>
              <w:t xml:space="preserve">ratamiento </w:t>
            </w:r>
            <w:r>
              <w:rPr>
                <w:bCs/>
                <w:color w:val="000000"/>
                <w:szCs w:val="21"/>
              </w:rPr>
              <w:t>d</w:t>
            </w:r>
            <w:r>
              <w:rPr>
                <w:bCs/>
                <w:color w:val="000000"/>
                <w:szCs w:val="21"/>
                <w:lang w:val="es-ES"/>
              </w:rPr>
              <w:t xml:space="preserve">el </w:t>
            </w:r>
            <w:r>
              <w:rPr>
                <w:bCs/>
                <w:color w:val="000000"/>
                <w:szCs w:val="21"/>
              </w:rPr>
              <w:t>m</w:t>
            </w:r>
            <w:r>
              <w:rPr>
                <w:bCs/>
                <w:color w:val="000000"/>
                <w:szCs w:val="21"/>
                <w:lang w:val="es-ES"/>
              </w:rPr>
              <w:t xml:space="preserve">edio </w:t>
            </w:r>
            <w:r>
              <w:rPr>
                <w:bCs/>
                <w:color w:val="000000"/>
                <w:szCs w:val="21"/>
              </w:rPr>
              <w:t>a</w:t>
            </w:r>
            <w:r>
              <w:rPr>
                <w:bCs/>
                <w:color w:val="000000"/>
                <w:szCs w:val="21"/>
                <w:lang w:val="es-ES"/>
              </w:rPr>
              <w:t xml:space="preserve">mbiente </w:t>
            </w:r>
            <w:r>
              <w:rPr>
                <w:bCs/>
                <w:szCs w:val="21"/>
              </w:rPr>
              <w:t>basados en lo que han aprendido y las condiciones reales del pa</w:t>
            </w:r>
            <w:r>
              <w:rPr>
                <w:rFonts w:hint="eastAsia"/>
                <w:bCs/>
                <w:szCs w:val="21"/>
                <w:lang w:eastAsia="zh-Hans"/>
              </w:rPr>
              <w:t>í</w:t>
            </w:r>
            <w:r>
              <w:rPr>
                <w:bCs/>
                <w:szCs w:val="21"/>
                <w:lang w:eastAsia="zh-Hans"/>
              </w:rPr>
              <w:t xml:space="preserve">s, a fin de </w:t>
            </w:r>
            <w:r>
              <w:rPr>
                <w:rFonts w:hint="eastAsia"/>
                <w:bCs/>
                <w:szCs w:val="21"/>
              </w:rPr>
              <w:t xml:space="preserve">ayudar al desarrollo </w:t>
            </w:r>
            <w:r>
              <w:rPr>
                <w:bCs/>
                <w:szCs w:val="21"/>
              </w:rPr>
              <w:t xml:space="preserve">de sus </w:t>
            </w:r>
            <w:r>
              <w:rPr>
                <w:rFonts w:hint="eastAsia"/>
                <w:bCs/>
                <w:szCs w:val="21"/>
              </w:rPr>
              <w:t>pa</w:t>
            </w:r>
            <w:r>
              <w:rPr>
                <w:rFonts w:hint="eastAsia"/>
                <w:bCs/>
                <w:szCs w:val="21"/>
              </w:rPr>
              <w:t>í</w:t>
            </w:r>
            <w:r>
              <w:rPr>
                <w:rFonts w:hint="eastAsia"/>
                <w:bCs/>
                <w:szCs w:val="21"/>
              </w:rPr>
              <w:t>ses e</w:t>
            </w:r>
            <w:r>
              <w:rPr>
                <w:bCs/>
                <w:szCs w:val="21"/>
              </w:rPr>
              <w:t>n</w:t>
            </w:r>
            <w:r>
              <w:rPr>
                <w:rFonts w:hint="eastAsia"/>
                <w:bCs/>
                <w:szCs w:val="21"/>
              </w:rPr>
              <w:t xml:space="preserve"> </w:t>
            </w:r>
            <w:r>
              <w:rPr>
                <w:rFonts w:hint="eastAsia"/>
                <w:bCs/>
                <w:szCs w:val="21"/>
              </w:rPr>
              <w:lastRenderedPageBreak/>
              <w:t>campo</w:t>
            </w:r>
            <w:r>
              <w:rPr>
                <w:bCs/>
                <w:szCs w:val="21"/>
              </w:rPr>
              <w:t>s</w:t>
            </w:r>
            <w:r>
              <w:rPr>
                <w:rFonts w:hint="eastAsia"/>
                <w:bCs/>
                <w:szCs w:val="21"/>
              </w:rPr>
              <w:t xml:space="preserve"> </w:t>
            </w:r>
            <w:r>
              <w:rPr>
                <w:bCs/>
                <w:szCs w:val="21"/>
              </w:rPr>
              <w:t>relacionados</w:t>
            </w:r>
            <w:r>
              <w:rPr>
                <w:rFonts w:hint="eastAsia"/>
                <w:bCs/>
                <w:szCs w:val="21"/>
              </w:rPr>
              <w:t>.</w:t>
            </w:r>
          </w:p>
          <w:p w:rsidR="00F95876" w:rsidRDefault="00434EB7">
            <w:pPr>
              <w:spacing w:line="320" w:lineRule="exact"/>
              <w:rPr>
                <w:bCs/>
                <w:szCs w:val="21"/>
              </w:rPr>
            </w:pPr>
            <w:r>
              <w:rPr>
                <w:rFonts w:hint="eastAsia"/>
                <w:bCs/>
                <w:szCs w:val="21"/>
              </w:rPr>
              <w:t xml:space="preserve"> </w:t>
            </w:r>
          </w:p>
          <w:p w:rsidR="00F95876" w:rsidRDefault="00434EB7">
            <w:pPr>
              <w:spacing w:line="320" w:lineRule="exact"/>
              <w:rPr>
                <w:bCs/>
                <w:szCs w:val="21"/>
              </w:rPr>
            </w:pPr>
            <w:r>
              <w:rPr>
                <w:bCs/>
                <w:szCs w:val="21"/>
              </w:rPr>
              <w:t>2. C</w:t>
            </w:r>
            <w:r>
              <w:rPr>
                <w:rFonts w:hint="eastAsia"/>
                <w:bCs/>
                <w:szCs w:val="21"/>
              </w:rPr>
              <w:t xml:space="preserve">ursos </w:t>
            </w:r>
            <w:r>
              <w:rPr>
                <w:bCs/>
                <w:szCs w:val="21"/>
              </w:rPr>
              <w:t>p</w:t>
            </w:r>
            <w:r>
              <w:rPr>
                <w:rFonts w:hint="eastAsia"/>
                <w:bCs/>
                <w:szCs w:val="21"/>
              </w:rPr>
              <w:t>rincipales de</w:t>
            </w:r>
            <w:r>
              <w:rPr>
                <w:bCs/>
                <w:szCs w:val="21"/>
              </w:rPr>
              <w:t>l seminario</w:t>
            </w:r>
            <w:r>
              <w:rPr>
                <w:rFonts w:hint="eastAsia"/>
                <w:bCs/>
                <w:szCs w:val="21"/>
              </w:rPr>
              <w:t xml:space="preserve"> e introducci</w:t>
            </w:r>
            <w:r>
              <w:rPr>
                <w:rFonts w:hint="eastAsia"/>
                <w:bCs/>
                <w:szCs w:val="21"/>
              </w:rPr>
              <w:t>ó</w:t>
            </w:r>
            <w:r>
              <w:rPr>
                <w:rFonts w:hint="eastAsia"/>
                <w:bCs/>
                <w:szCs w:val="21"/>
              </w:rPr>
              <w:t>n</w:t>
            </w:r>
          </w:p>
          <w:p w:rsidR="00F95876" w:rsidRDefault="00434EB7">
            <w:pPr>
              <w:spacing w:line="320" w:lineRule="exact"/>
              <w:rPr>
                <w:bCs/>
                <w:szCs w:val="21"/>
              </w:rPr>
            </w:pPr>
            <w:r>
              <w:rPr>
                <w:bCs/>
                <w:szCs w:val="21"/>
              </w:rPr>
              <w:t xml:space="preserve">(1) </w:t>
            </w:r>
            <w:r>
              <w:rPr>
                <w:rFonts w:hint="eastAsia"/>
                <w:bCs/>
                <w:szCs w:val="21"/>
              </w:rPr>
              <w:t>Compartir</w:t>
            </w:r>
            <w:r>
              <w:rPr>
                <w:bCs/>
                <w:szCs w:val="21"/>
              </w:rPr>
              <w:t xml:space="preserve"> </w:t>
            </w:r>
            <w:r>
              <w:rPr>
                <w:bCs/>
                <w:szCs w:val="21"/>
                <w:lang w:val="es-ES"/>
              </w:rPr>
              <w:t xml:space="preserve">las condiciones nacionales de China y </w:t>
            </w:r>
            <w:r>
              <w:rPr>
                <w:rFonts w:hint="eastAsia"/>
                <w:bCs/>
                <w:szCs w:val="21"/>
              </w:rPr>
              <w:t>la experiencia anti-epid</w:t>
            </w:r>
            <w:r>
              <w:rPr>
                <w:rFonts w:hint="eastAsia"/>
                <w:bCs/>
                <w:szCs w:val="21"/>
              </w:rPr>
              <w:t>é</w:t>
            </w:r>
            <w:r>
              <w:rPr>
                <w:rFonts w:hint="eastAsia"/>
                <w:bCs/>
                <w:szCs w:val="21"/>
              </w:rPr>
              <w:t>mica: presentaci</w:t>
            </w:r>
            <w:r>
              <w:rPr>
                <w:rFonts w:hint="eastAsia"/>
                <w:bCs/>
                <w:szCs w:val="21"/>
              </w:rPr>
              <w:t>ó</w:t>
            </w:r>
            <w:r>
              <w:rPr>
                <w:rFonts w:hint="eastAsia"/>
                <w:bCs/>
                <w:szCs w:val="21"/>
              </w:rPr>
              <w:t>n del estado de desarrollo pol</w:t>
            </w:r>
            <w:r>
              <w:rPr>
                <w:rFonts w:hint="eastAsia"/>
                <w:bCs/>
                <w:szCs w:val="21"/>
              </w:rPr>
              <w:t>í</w:t>
            </w:r>
            <w:r>
              <w:rPr>
                <w:rFonts w:hint="eastAsia"/>
                <w:bCs/>
                <w:szCs w:val="21"/>
              </w:rPr>
              <w:t>tico, econ</w:t>
            </w:r>
            <w:r>
              <w:rPr>
                <w:rFonts w:hint="eastAsia"/>
                <w:bCs/>
                <w:szCs w:val="21"/>
              </w:rPr>
              <w:t>ó</w:t>
            </w:r>
            <w:r>
              <w:rPr>
                <w:rFonts w:hint="eastAsia"/>
                <w:bCs/>
                <w:szCs w:val="21"/>
              </w:rPr>
              <w:t>mico, social y cultural de China, as</w:t>
            </w:r>
            <w:r>
              <w:rPr>
                <w:rFonts w:hint="eastAsia"/>
                <w:bCs/>
                <w:szCs w:val="21"/>
              </w:rPr>
              <w:t>í</w:t>
            </w:r>
            <w:r>
              <w:rPr>
                <w:rFonts w:hint="eastAsia"/>
                <w:bCs/>
                <w:szCs w:val="21"/>
              </w:rPr>
              <w:t xml:space="preserve"> como las medidas y el estado actual</w:t>
            </w:r>
            <w:r>
              <w:rPr>
                <w:bCs/>
                <w:szCs w:val="21"/>
              </w:rPr>
              <w:t xml:space="preserve"> </w:t>
            </w:r>
            <w:r>
              <w:rPr>
                <w:rFonts w:hint="eastAsia"/>
                <w:bCs/>
                <w:szCs w:val="21"/>
              </w:rPr>
              <w:t>de prevenci</w:t>
            </w:r>
            <w:r>
              <w:rPr>
                <w:rFonts w:hint="eastAsia"/>
                <w:bCs/>
                <w:szCs w:val="21"/>
              </w:rPr>
              <w:t>ó</w:t>
            </w:r>
            <w:r>
              <w:rPr>
                <w:rFonts w:hint="eastAsia"/>
                <w:bCs/>
                <w:szCs w:val="21"/>
              </w:rPr>
              <w:t>n y control de enfermedades infecciosas</w:t>
            </w:r>
          </w:p>
          <w:p w:rsidR="00F95876" w:rsidRDefault="00434EB7">
            <w:pPr>
              <w:spacing w:line="320" w:lineRule="exact"/>
              <w:rPr>
                <w:bCs/>
                <w:szCs w:val="21"/>
                <w:lang w:val="es-ES"/>
              </w:rPr>
            </w:pPr>
            <w:r>
              <w:rPr>
                <w:color w:val="000000"/>
                <w:kern w:val="0"/>
                <w:szCs w:val="21"/>
              </w:rPr>
              <w:t xml:space="preserve">(2) </w:t>
            </w:r>
            <w:r>
              <w:rPr>
                <w:rFonts w:hint="eastAsia"/>
                <w:color w:val="000000"/>
                <w:kern w:val="0"/>
                <w:szCs w:val="21"/>
              </w:rPr>
              <w:t>Visi</w:t>
            </w:r>
            <w:r>
              <w:rPr>
                <w:rFonts w:hint="eastAsia"/>
                <w:color w:val="000000"/>
                <w:kern w:val="0"/>
                <w:szCs w:val="21"/>
              </w:rPr>
              <w:t>ó</w:t>
            </w:r>
            <w:r>
              <w:rPr>
                <w:rFonts w:hint="eastAsia"/>
                <w:color w:val="000000"/>
                <w:kern w:val="0"/>
                <w:szCs w:val="21"/>
              </w:rPr>
              <w:t>n general del desarrollo de los recursos h</w:t>
            </w:r>
            <w:r>
              <w:rPr>
                <w:rFonts w:hint="eastAsia"/>
                <w:color w:val="000000"/>
                <w:kern w:val="0"/>
                <w:szCs w:val="21"/>
              </w:rPr>
              <w:t>í</w:t>
            </w:r>
            <w:r>
              <w:rPr>
                <w:rFonts w:hint="eastAsia"/>
                <w:color w:val="000000"/>
                <w:kern w:val="0"/>
                <w:szCs w:val="21"/>
              </w:rPr>
              <w:t>dricos de China y la gesti</w:t>
            </w:r>
            <w:r>
              <w:rPr>
                <w:rFonts w:hint="eastAsia"/>
                <w:color w:val="000000"/>
                <w:kern w:val="0"/>
                <w:szCs w:val="21"/>
              </w:rPr>
              <w:t>ó</w:t>
            </w:r>
            <w:r>
              <w:rPr>
                <w:rFonts w:hint="eastAsia"/>
                <w:color w:val="000000"/>
                <w:kern w:val="0"/>
                <w:szCs w:val="21"/>
              </w:rPr>
              <w:t>n integrada de los recursos h</w:t>
            </w:r>
            <w:r>
              <w:rPr>
                <w:rFonts w:hint="eastAsia"/>
                <w:color w:val="000000"/>
                <w:kern w:val="0"/>
                <w:szCs w:val="21"/>
              </w:rPr>
              <w:t>í</w:t>
            </w:r>
            <w:r>
              <w:rPr>
                <w:rFonts w:hint="eastAsia"/>
                <w:color w:val="000000"/>
                <w:kern w:val="0"/>
                <w:szCs w:val="21"/>
              </w:rPr>
              <w:t>dricos: introducci</w:t>
            </w:r>
            <w:r>
              <w:rPr>
                <w:rFonts w:hint="eastAsia"/>
                <w:color w:val="000000"/>
                <w:kern w:val="0"/>
                <w:szCs w:val="21"/>
              </w:rPr>
              <w:t>ó</w:t>
            </w:r>
            <w:r>
              <w:rPr>
                <w:rFonts w:hint="eastAsia"/>
                <w:color w:val="000000"/>
                <w:kern w:val="0"/>
                <w:szCs w:val="21"/>
              </w:rPr>
              <w:t>n del status quo de las medidas de desarrollo y utilizaci</w:t>
            </w:r>
            <w:r>
              <w:rPr>
                <w:rFonts w:hint="eastAsia"/>
                <w:color w:val="000000"/>
                <w:kern w:val="0"/>
                <w:szCs w:val="21"/>
              </w:rPr>
              <w:t>ó</w:t>
            </w:r>
            <w:r>
              <w:rPr>
                <w:rFonts w:hint="eastAsia"/>
                <w:color w:val="000000"/>
                <w:kern w:val="0"/>
                <w:szCs w:val="21"/>
              </w:rPr>
              <w:t>n y gesti</w:t>
            </w:r>
            <w:r>
              <w:rPr>
                <w:rFonts w:hint="eastAsia"/>
                <w:color w:val="000000"/>
                <w:kern w:val="0"/>
                <w:szCs w:val="21"/>
              </w:rPr>
              <w:t>ó</w:t>
            </w:r>
            <w:r>
              <w:rPr>
                <w:rFonts w:hint="eastAsia"/>
                <w:color w:val="000000"/>
                <w:kern w:val="0"/>
                <w:szCs w:val="21"/>
              </w:rPr>
              <w:t>n de los recursos h</w:t>
            </w:r>
            <w:r>
              <w:rPr>
                <w:rFonts w:hint="eastAsia"/>
                <w:color w:val="000000"/>
                <w:kern w:val="0"/>
                <w:szCs w:val="21"/>
              </w:rPr>
              <w:t>í</w:t>
            </w:r>
            <w:r>
              <w:rPr>
                <w:rFonts w:hint="eastAsia"/>
                <w:color w:val="000000"/>
                <w:kern w:val="0"/>
                <w:szCs w:val="21"/>
              </w:rPr>
              <w:t>dricos de China</w:t>
            </w:r>
          </w:p>
          <w:p w:rsidR="00F95876" w:rsidRDefault="00434EB7">
            <w:pPr>
              <w:spacing w:line="320" w:lineRule="exact"/>
              <w:rPr>
                <w:bCs/>
                <w:szCs w:val="21"/>
                <w:lang w:val="es-ES"/>
              </w:rPr>
            </w:pPr>
            <w:r>
              <w:rPr>
                <w:bCs/>
                <w:szCs w:val="21"/>
              </w:rPr>
              <w:t>(3) T</w:t>
            </w:r>
            <w:r>
              <w:rPr>
                <w:bCs/>
                <w:szCs w:val="21"/>
                <w:lang w:val="es-ES"/>
              </w:rPr>
              <w:t>ecnología de restauración ecológica del entorno hídrico</w:t>
            </w:r>
            <w:r>
              <w:rPr>
                <w:bCs/>
                <w:szCs w:val="21"/>
              </w:rPr>
              <w:t xml:space="preserve">: </w:t>
            </w:r>
            <w:r>
              <w:rPr>
                <w:rFonts w:hint="eastAsia"/>
                <w:color w:val="000000"/>
                <w:kern w:val="0"/>
                <w:szCs w:val="21"/>
              </w:rPr>
              <w:t>introducci</w:t>
            </w:r>
            <w:r>
              <w:rPr>
                <w:rFonts w:hint="eastAsia"/>
                <w:color w:val="000000"/>
                <w:kern w:val="0"/>
                <w:szCs w:val="21"/>
              </w:rPr>
              <w:t>ó</w:t>
            </w:r>
            <w:r>
              <w:rPr>
                <w:rFonts w:hint="eastAsia"/>
                <w:color w:val="000000"/>
                <w:kern w:val="0"/>
                <w:szCs w:val="21"/>
              </w:rPr>
              <w:t>n</w:t>
            </w:r>
            <w:r>
              <w:rPr>
                <w:color w:val="000000"/>
                <w:kern w:val="0"/>
                <w:szCs w:val="21"/>
              </w:rPr>
              <w:t xml:space="preserve"> de la </w:t>
            </w:r>
            <w:r>
              <w:rPr>
                <w:rFonts w:hint="eastAsia"/>
                <w:bCs/>
                <w:szCs w:val="21"/>
              </w:rPr>
              <w:t>tecnolog</w:t>
            </w:r>
            <w:r>
              <w:rPr>
                <w:rFonts w:hint="eastAsia"/>
                <w:bCs/>
                <w:szCs w:val="21"/>
              </w:rPr>
              <w:t>í</w:t>
            </w:r>
            <w:r>
              <w:rPr>
                <w:rFonts w:hint="eastAsia"/>
                <w:bCs/>
                <w:szCs w:val="21"/>
              </w:rPr>
              <w:t xml:space="preserve">a aplicada y medidas para la </w:t>
            </w:r>
            <w:r>
              <w:rPr>
                <w:bCs/>
                <w:szCs w:val="21"/>
                <w:lang w:val="es-ES"/>
              </w:rPr>
              <w:t>restauración ecológica del entorno hídrico</w:t>
            </w:r>
          </w:p>
          <w:p w:rsidR="00F95876" w:rsidRDefault="00434EB7">
            <w:pPr>
              <w:spacing w:line="320" w:lineRule="exact"/>
              <w:rPr>
                <w:bCs/>
                <w:szCs w:val="21"/>
                <w:lang w:val="es-ES"/>
              </w:rPr>
            </w:pPr>
            <w:r>
              <w:rPr>
                <w:bCs/>
                <w:szCs w:val="21"/>
              </w:rPr>
              <w:t>(4) P</w:t>
            </w:r>
            <w:r>
              <w:rPr>
                <w:bCs/>
                <w:szCs w:val="21"/>
                <w:lang w:val="es-ES"/>
              </w:rPr>
              <w:t>rotección y utilización de las aguas subterráneas</w:t>
            </w:r>
            <w:r>
              <w:rPr>
                <w:bCs/>
                <w:szCs w:val="21"/>
              </w:rPr>
              <w:t xml:space="preserve">: </w:t>
            </w:r>
            <w:r>
              <w:rPr>
                <w:rFonts w:hint="eastAsia"/>
                <w:color w:val="000000"/>
                <w:kern w:val="0"/>
                <w:szCs w:val="21"/>
              </w:rPr>
              <w:t>introducci</w:t>
            </w:r>
            <w:r>
              <w:rPr>
                <w:rFonts w:hint="eastAsia"/>
                <w:color w:val="000000"/>
                <w:kern w:val="0"/>
                <w:szCs w:val="21"/>
              </w:rPr>
              <w:t>ó</w:t>
            </w:r>
            <w:r>
              <w:rPr>
                <w:rFonts w:hint="eastAsia"/>
                <w:color w:val="000000"/>
                <w:kern w:val="0"/>
                <w:szCs w:val="21"/>
              </w:rPr>
              <w:t>n</w:t>
            </w:r>
            <w:r>
              <w:rPr>
                <w:color w:val="000000"/>
                <w:kern w:val="0"/>
                <w:szCs w:val="21"/>
              </w:rPr>
              <w:t xml:space="preserve"> de</w:t>
            </w:r>
            <w:r>
              <w:rPr>
                <w:rFonts w:hint="eastAsia"/>
                <w:bCs/>
                <w:szCs w:val="21"/>
              </w:rPr>
              <w:t xml:space="preserve"> los m</w:t>
            </w:r>
            <w:r>
              <w:rPr>
                <w:rFonts w:hint="eastAsia"/>
                <w:bCs/>
                <w:szCs w:val="21"/>
              </w:rPr>
              <w:t>é</w:t>
            </w:r>
            <w:r>
              <w:rPr>
                <w:rFonts w:hint="eastAsia"/>
                <w:bCs/>
                <w:szCs w:val="21"/>
              </w:rPr>
              <w:t>todos y medidas de protecci</w:t>
            </w:r>
            <w:r>
              <w:rPr>
                <w:rFonts w:hint="eastAsia"/>
                <w:bCs/>
                <w:szCs w:val="21"/>
              </w:rPr>
              <w:t>ó</w:t>
            </w:r>
            <w:r>
              <w:rPr>
                <w:rFonts w:hint="eastAsia"/>
                <w:bCs/>
                <w:szCs w:val="21"/>
              </w:rPr>
              <w:t>n y utilizaci</w:t>
            </w:r>
            <w:r>
              <w:rPr>
                <w:rFonts w:hint="eastAsia"/>
                <w:bCs/>
                <w:szCs w:val="21"/>
              </w:rPr>
              <w:t>ó</w:t>
            </w:r>
            <w:r>
              <w:rPr>
                <w:rFonts w:hint="eastAsia"/>
                <w:bCs/>
                <w:szCs w:val="21"/>
              </w:rPr>
              <w:t>n de las aguas subterr</w:t>
            </w:r>
            <w:r>
              <w:rPr>
                <w:rFonts w:hint="eastAsia"/>
                <w:bCs/>
                <w:szCs w:val="21"/>
              </w:rPr>
              <w:t>á</w:t>
            </w:r>
            <w:r>
              <w:rPr>
                <w:rFonts w:hint="eastAsia"/>
                <w:bCs/>
                <w:szCs w:val="21"/>
              </w:rPr>
              <w:t>neas</w:t>
            </w:r>
          </w:p>
          <w:p w:rsidR="00F95876" w:rsidRDefault="00434EB7">
            <w:pPr>
              <w:spacing w:line="320" w:lineRule="exact"/>
              <w:rPr>
                <w:bCs/>
                <w:szCs w:val="21"/>
                <w:lang w:val="es-ES"/>
              </w:rPr>
            </w:pPr>
            <w:r>
              <w:rPr>
                <w:bCs/>
                <w:szCs w:val="21"/>
              </w:rPr>
              <w:t xml:space="preserve">(5) </w:t>
            </w:r>
            <w:r>
              <w:rPr>
                <w:rFonts w:hint="eastAsia"/>
                <w:bCs/>
                <w:szCs w:val="21"/>
                <w:lang w:val="es-ES"/>
              </w:rPr>
              <w:t>Gesti</w:t>
            </w:r>
            <w:r>
              <w:rPr>
                <w:rFonts w:hint="eastAsia"/>
                <w:bCs/>
                <w:szCs w:val="21"/>
                <w:lang w:val="es-ES"/>
              </w:rPr>
              <w:t>ó</w:t>
            </w:r>
            <w:r>
              <w:rPr>
                <w:rFonts w:hint="eastAsia"/>
                <w:bCs/>
                <w:szCs w:val="21"/>
                <w:lang w:val="es-ES"/>
              </w:rPr>
              <w:t>n del sistema del jefe del r</w:t>
            </w:r>
            <w:r>
              <w:rPr>
                <w:rFonts w:hint="eastAsia"/>
                <w:bCs/>
                <w:szCs w:val="21"/>
                <w:lang w:val="es-ES"/>
              </w:rPr>
              <w:t>í</w:t>
            </w:r>
            <w:r>
              <w:rPr>
                <w:rFonts w:hint="eastAsia"/>
                <w:bCs/>
                <w:szCs w:val="21"/>
                <w:lang w:val="es-ES"/>
              </w:rPr>
              <w:t xml:space="preserve">o: </w:t>
            </w:r>
            <w:r>
              <w:rPr>
                <w:rFonts w:hint="eastAsia"/>
                <w:color w:val="000000"/>
                <w:kern w:val="0"/>
                <w:szCs w:val="21"/>
              </w:rPr>
              <w:t>introducci</w:t>
            </w:r>
            <w:r>
              <w:rPr>
                <w:rFonts w:hint="eastAsia"/>
                <w:color w:val="000000"/>
                <w:kern w:val="0"/>
                <w:szCs w:val="21"/>
              </w:rPr>
              <w:t>ó</w:t>
            </w:r>
            <w:r>
              <w:rPr>
                <w:rFonts w:hint="eastAsia"/>
                <w:color w:val="000000"/>
                <w:kern w:val="0"/>
                <w:szCs w:val="21"/>
              </w:rPr>
              <w:t>n</w:t>
            </w:r>
            <w:r>
              <w:rPr>
                <w:rFonts w:hint="eastAsia"/>
                <w:bCs/>
                <w:szCs w:val="21"/>
                <w:lang w:val="es-ES"/>
              </w:rPr>
              <w:t xml:space="preserve"> </w:t>
            </w:r>
            <w:r>
              <w:rPr>
                <w:bCs/>
                <w:szCs w:val="21"/>
              </w:rPr>
              <w:t>d</w:t>
            </w:r>
            <w:r>
              <w:rPr>
                <w:rFonts w:hint="eastAsia"/>
                <w:bCs/>
                <w:szCs w:val="21"/>
                <w:lang w:val="es-ES"/>
              </w:rPr>
              <w:t>el contenido principal y la implementaci</w:t>
            </w:r>
            <w:r>
              <w:rPr>
                <w:rFonts w:hint="eastAsia"/>
                <w:bCs/>
                <w:szCs w:val="21"/>
                <w:lang w:val="es-ES"/>
              </w:rPr>
              <w:t>ó</w:t>
            </w:r>
            <w:r>
              <w:rPr>
                <w:rFonts w:hint="eastAsia"/>
                <w:bCs/>
                <w:szCs w:val="21"/>
                <w:lang w:val="es-ES"/>
              </w:rPr>
              <w:t>n del sistema del jefe del r</w:t>
            </w:r>
            <w:r>
              <w:rPr>
                <w:rFonts w:hint="eastAsia"/>
                <w:bCs/>
                <w:szCs w:val="21"/>
                <w:lang w:val="es-ES"/>
              </w:rPr>
              <w:t>í</w:t>
            </w:r>
            <w:r>
              <w:rPr>
                <w:rFonts w:hint="eastAsia"/>
                <w:bCs/>
                <w:szCs w:val="21"/>
                <w:lang w:val="es-ES"/>
              </w:rPr>
              <w:t>o</w:t>
            </w:r>
          </w:p>
          <w:p w:rsidR="00F95876" w:rsidRDefault="00434EB7">
            <w:pPr>
              <w:spacing w:line="320" w:lineRule="exact"/>
              <w:rPr>
                <w:bCs/>
                <w:szCs w:val="21"/>
                <w:lang w:val="es-ES"/>
              </w:rPr>
            </w:pPr>
            <w:r>
              <w:rPr>
                <w:bCs/>
                <w:szCs w:val="21"/>
              </w:rPr>
              <w:t>(6) P</w:t>
            </w:r>
            <w:r>
              <w:rPr>
                <w:bCs/>
                <w:szCs w:val="21"/>
                <w:lang w:val="es-ES"/>
              </w:rPr>
              <w:t>lan de desarrollo de recursos hidroeléctricos para ríos pequeños y medianos</w:t>
            </w:r>
            <w:r>
              <w:rPr>
                <w:bCs/>
                <w:szCs w:val="21"/>
              </w:rPr>
              <w:t xml:space="preserve">: </w:t>
            </w:r>
            <w:r>
              <w:rPr>
                <w:rFonts w:hint="eastAsia"/>
                <w:color w:val="000000"/>
                <w:kern w:val="0"/>
                <w:szCs w:val="21"/>
              </w:rPr>
              <w:t>introducci</w:t>
            </w:r>
            <w:r>
              <w:rPr>
                <w:rFonts w:hint="eastAsia"/>
                <w:color w:val="000000"/>
                <w:kern w:val="0"/>
                <w:szCs w:val="21"/>
              </w:rPr>
              <w:t>ó</w:t>
            </w:r>
            <w:r>
              <w:rPr>
                <w:rFonts w:hint="eastAsia"/>
                <w:color w:val="000000"/>
                <w:kern w:val="0"/>
                <w:szCs w:val="21"/>
              </w:rPr>
              <w:t>n</w:t>
            </w:r>
            <w:r>
              <w:rPr>
                <w:color w:val="000000"/>
                <w:kern w:val="0"/>
                <w:szCs w:val="21"/>
              </w:rPr>
              <w:t xml:space="preserve"> de</w:t>
            </w:r>
            <w:r>
              <w:rPr>
                <w:rFonts w:hint="eastAsia"/>
                <w:bCs/>
                <w:color w:val="FF0000"/>
                <w:szCs w:val="21"/>
              </w:rPr>
              <w:t xml:space="preserve"> </w:t>
            </w:r>
            <w:r>
              <w:rPr>
                <w:rFonts w:hint="eastAsia"/>
                <w:bCs/>
                <w:szCs w:val="21"/>
              </w:rPr>
              <w:t>las ideas y m</w:t>
            </w:r>
            <w:r>
              <w:rPr>
                <w:rFonts w:hint="eastAsia"/>
                <w:bCs/>
                <w:szCs w:val="21"/>
              </w:rPr>
              <w:t>é</w:t>
            </w:r>
            <w:r>
              <w:rPr>
                <w:rFonts w:hint="eastAsia"/>
                <w:bCs/>
                <w:szCs w:val="21"/>
              </w:rPr>
              <w:t>todos de planificaci</w:t>
            </w:r>
            <w:r>
              <w:rPr>
                <w:rFonts w:hint="eastAsia"/>
                <w:bCs/>
                <w:szCs w:val="21"/>
              </w:rPr>
              <w:t>ó</w:t>
            </w:r>
            <w:r>
              <w:rPr>
                <w:rFonts w:hint="eastAsia"/>
                <w:bCs/>
                <w:szCs w:val="21"/>
              </w:rPr>
              <w:t>n del desarrollo para r</w:t>
            </w:r>
            <w:r>
              <w:rPr>
                <w:rFonts w:hint="eastAsia"/>
                <w:bCs/>
                <w:szCs w:val="21"/>
              </w:rPr>
              <w:t>í</w:t>
            </w:r>
            <w:r>
              <w:rPr>
                <w:rFonts w:hint="eastAsia"/>
                <w:bCs/>
                <w:szCs w:val="21"/>
              </w:rPr>
              <w:t>os pequeños y medianos</w:t>
            </w:r>
            <w:r>
              <w:rPr>
                <w:bCs/>
                <w:szCs w:val="21"/>
              </w:rPr>
              <w:t xml:space="preserve"> </w:t>
            </w:r>
          </w:p>
          <w:p w:rsidR="00F95876" w:rsidRDefault="00434EB7">
            <w:pPr>
              <w:spacing w:line="320" w:lineRule="exact"/>
              <w:rPr>
                <w:bCs/>
                <w:color w:val="FF0000"/>
                <w:szCs w:val="21"/>
                <w:lang w:val="es-ES"/>
              </w:rPr>
            </w:pPr>
            <w:r>
              <w:rPr>
                <w:bCs/>
                <w:szCs w:val="21"/>
              </w:rPr>
              <w:t>(7) Tecnología de monitoreo hidrológico y conservación inteligente del agua: introducción a la tecnología de monitoreo hidrológico y su aplicación</w:t>
            </w:r>
          </w:p>
          <w:p w:rsidR="00F95876" w:rsidRDefault="00434EB7">
            <w:pPr>
              <w:spacing w:line="320" w:lineRule="exact"/>
              <w:rPr>
                <w:bCs/>
                <w:szCs w:val="21"/>
                <w:lang w:val="es-ES"/>
              </w:rPr>
            </w:pPr>
            <w:r>
              <w:rPr>
                <w:bCs/>
                <w:szCs w:val="21"/>
              </w:rPr>
              <w:t>(8) U</w:t>
            </w:r>
            <w:r>
              <w:rPr>
                <w:rFonts w:hint="eastAsia"/>
                <w:bCs/>
                <w:szCs w:val="21"/>
                <w:lang w:val="es-ES"/>
              </w:rPr>
              <w:t>so eficiente de los recursos h</w:t>
            </w:r>
            <w:r>
              <w:rPr>
                <w:rFonts w:hint="eastAsia"/>
                <w:bCs/>
                <w:szCs w:val="21"/>
                <w:lang w:val="es-ES"/>
              </w:rPr>
              <w:t>í</w:t>
            </w:r>
            <w:r>
              <w:rPr>
                <w:rFonts w:hint="eastAsia"/>
                <w:bCs/>
                <w:szCs w:val="21"/>
                <w:lang w:val="es-ES"/>
              </w:rPr>
              <w:t>dricos agr</w:t>
            </w:r>
            <w:r>
              <w:rPr>
                <w:rFonts w:hint="eastAsia"/>
                <w:bCs/>
                <w:szCs w:val="21"/>
                <w:lang w:val="es-ES"/>
              </w:rPr>
              <w:t>í</w:t>
            </w:r>
            <w:r>
              <w:rPr>
                <w:rFonts w:hint="eastAsia"/>
                <w:bCs/>
                <w:szCs w:val="21"/>
                <w:lang w:val="es-ES"/>
              </w:rPr>
              <w:t>colas</w:t>
            </w:r>
            <w:r>
              <w:rPr>
                <w:bCs/>
                <w:szCs w:val="21"/>
              </w:rPr>
              <w:t>: presentaci</w:t>
            </w:r>
            <w:r>
              <w:rPr>
                <w:rFonts w:hint="eastAsia"/>
                <w:bCs/>
                <w:szCs w:val="21"/>
                <w:lang w:eastAsia="zh-Hans"/>
              </w:rPr>
              <w:t>ó</w:t>
            </w:r>
            <w:r>
              <w:rPr>
                <w:bCs/>
                <w:szCs w:val="21"/>
                <w:lang w:eastAsia="zh-Hans"/>
              </w:rPr>
              <w:t>n de</w:t>
            </w:r>
            <w:r>
              <w:rPr>
                <w:bCs/>
                <w:szCs w:val="21"/>
              </w:rPr>
              <w:t xml:space="preserve"> la situación actual de la utilización de los recursos hídricos agrícolas y la tecnología d</w:t>
            </w:r>
            <w:r>
              <w:rPr>
                <w:rFonts w:hint="eastAsia"/>
                <w:bCs/>
                <w:szCs w:val="21"/>
                <w:lang w:val="es-ES"/>
              </w:rPr>
              <w:t>el uso eficiente</w:t>
            </w:r>
            <w:r>
              <w:rPr>
                <w:bCs/>
                <w:szCs w:val="21"/>
              </w:rPr>
              <w:t xml:space="preserve"> del agua</w:t>
            </w:r>
          </w:p>
          <w:p w:rsidR="00F95876" w:rsidRDefault="00434EB7">
            <w:pPr>
              <w:spacing w:line="320" w:lineRule="exact"/>
              <w:rPr>
                <w:bCs/>
                <w:szCs w:val="21"/>
                <w:lang w:val="es-ES"/>
              </w:rPr>
            </w:pPr>
            <w:r>
              <w:rPr>
                <w:bCs/>
                <w:szCs w:val="21"/>
              </w:rPr>
              <w:t>(9) D</w:t>
            </w:r>
            <w:r>
              <w:rPr>
                <w:rFonts w:hint="eastAsia"/>
                <w:bCs/>
                <w:szCs w:val="21"/>
                <w:lang w:val="es-ES"/>
              </w:rPr>
              <w:t>esarrollo de energ</w:t>
            </w:r>
            <w:r>
              <w:rPr>
                <w:rFonts w:hint="eastAsia"/>
                <w:bCs/>
                <w:szCs w:val="21"/>
                <w:lang w:val="es-ES"/>
              </w:rPr>
              <w:t>í</w:t>
            </w:r>
            <w:r>
              <w:rPr>
                <w:rFonts w:hint="eastAsia"/>
                <w:bCs/>
                <w:szCs w:val="21"/>
                <w:lang w:val="es-ES"/>
              </w:rPr>
              <w:t>a hidroel</w:t>
            </w:r>
            <w:r>
              <w:rPr>
                <w:rFonts w:hint="eastAsia"/>
                <w:bCs/>
                <w:szCs w:val="21"/>
                <w:lang w:val="es-ES"/>
              </w:rPr>
              <w:t>é</w:t>
            </w:r>
            <w:r>
              <w:rPr>
                <w:rFonts w:hint="eastAsia"/>
                <w:bCs/>
                <w:szCs w:val="21"/>
                <w:lang w:val="es-ES"/>
              </w:rPr>
              <w:t>ctrica y la construcci</w:t>
            </w:r>
            <w:r>
              <w:rPr>
                <w:rFonts w:hint="eastAsia"/>
                <w:bCs/>
                <w:szCs w:val="21"/>
                <w:lang w:val="es-ES"/>
              </w:rPr>
              <w:t>ó</w:t>
            </w:r>
            <w:r>
              <w:rPr>
                <w:rFonts w:hint="eastAsia"/>
                <w:bCs/>
                <w:szCs w:val="21"/>
                <w:lang w:val="es-ES"/>
              </w:rPr>
              <w:t>n de electrificaci</w:t>
            </w:r>
            <w:r>
              <w:rPr>
                <w:rFonts w:hint="eastAsia"/>
                <w:bCs/>
                <w:szCs w:val="21"/>
                <w:lang w:val="es-ES"/>
              </w:rPr>
              <w:t>ó</w:t>
            </w:r>
            <w:r>
              <w:rPr>
                <w:rFonts w:hint="eastAsia"/>
                <w:bCs/>
                <w:szCs w:val="21"/>
                <w:lang w:val="es-ES"/>
              </w:rPr>
              <w:t>n rural en China</w:t>
            </w:r>
            <w:r>
              <w:rPr>
                <w:bCs/>
                <w:szCs w:val="21"/>
              </w:rPr>
              <w:t>:  introducción al status quo y los logros del desarrollo d</w:t>
            </w:r>
            <w:r>
              <w:rPr>
                <w:rFonts w:hint="eastAsia"/>
                <w:bCs/>
                <w:szCs w:val="21"/>
                <w:lang w:val="es-ES"/>
              </w:rPr>
              <w:t>el desarrollo de energ</w:t>
            </w:r>
            <w:r>
              <w:rPr>
                <w:rFonts w:hint="eastAsia"/>
                <w:bCs/>
                <w:szCs w:val="21"/>
                <w:lang w:val="es-ES"/>
              </w:rPr>
              <w:t>í</w:t>
            </w:r>
            <w:r>
              <w:rPr>
                <w:rFonts w:hint="eastAsia"/>
                <w:bCs/>
                <w:szCs w:val="21"/>
                <w:lang w:val="es-ES"/>
              </w:rPr>
              <w:t>a hidroel</w:t>
            </w:r>
            <w:r>
              <w:rPr>
                <w:rFonts w:hint="eastAsia"/>
                <w:bCs/>
                <w:szCs w:val="21"/>
                <w:lang w:val="es-ES"/>
              </w:rPr>
              <w:t>é</w:t>
            </w:r>
            <w:r>
              <w:rPr>
                <w:rFonts w:hint="eastAsia"/>
                <w:bCs/>
                <w:szCs w:val="21"/>
                <w:lang w:val="es-ES"/>
              </w:rPr>
              <w:t>ctrica</w:t>
            </w:r>
          </w:p>
          <w:p w:rsidR="00F95876" w:rsidRDefault="00434EB7">
            <w:pPr>
              <w:spacing w:line="320" w:lineRule="exact"/>
              <w:rPr>
                <w:bCs/>
                <w:szCs w:val="21"/>
                <w:lang w:val="es-ES"/>
              </w:rPr>
            </w:pPr>
            <w:r>
              <w:rPr>
                <w:bCs/>
                <w:szCs w:val="21"/>
              </w:rPr>
              <w:t>(10) P</w:t>
            </w:r>
            <w:r>
              <w:rPr>
                <w:rFonts w:hint="eastAsia"/>
                <w:bCs/>
                <w:szCs w:val="21"/>
                <w:lang w:val="es-ES"/>
              </w:rPr>
              <w:t>ol</w:t>
            </w:r>
            <w:r>
              <w:rPr>
                <w:rFonts w:hint="eastAsia"/>
                <w:bCs/>
                <w:szCs w:val="21"/>
                <w:lang w:val="es-ES"/>
              </w:rPr>
              <w:t>í</w:t>
            </w:r>
            <w:r>
              <w:rPr>
                <w:rFonts w:hint="eastAsia"/>
                <w:bCs/>
                <w:szCs w:val="21"/>
                <w:lang w:val="es-ES"/>
              </w:rPr>
              <w:t>tica</w:t>
            </w:r>
            <w:r>
              <w:rPr>
                <w:bCs/>
                <w:szCs w:val="21"/>
              </w:rPr>
              <w:t>s</w:t>
            </w:r>
            <w:r>
              <w:rPr>
                <w:rFonts w:hint="eastAsia"/>
                <w:bCs/>
                <w:szCs w:val="21"/>
                <w:lang w:val="es-ES"/>
              </w:rPr>
              <w:t xml:space="preserve"> de la cooperaci</w:t>
            </w:r>
            <w:r>
              <w:rPr>
                <w:rFonts w:hint="eastAsia"/>
                <w:bCs/>
                <w:szCs w:val="21"/>
                <w:lang w:val="es-ES"/>
              </w:rPr>
              <w:t>ó</w:t>
            </w:r>
            <w:r>
              <w:rPr>
                <w:rFonts w:hint="eastAsia"/>
                <w:bCs/>
                <w:szCs w:val="21"/>
                <w:lang w:val="es-ES"/>
              </w:rPr>
              <w:t>n, inversi</w:t>
            </w:r>
            <w:r>
              <w:rPr>
                <w:rFonts w:hint="eastAsia"/>
                <w:bCs/>
                <w:szCs w:val="21"/>
                <w:lang w:val="es-ES"/>
              </w:rPr>
              <w:t>ó</w:t>
            </w:r>
            <w:r>
              <w:rPr>
                <w:rFonts w:hint="eastAsia"/>
                <w:bCs/>
                <w:szCs w:val="21"/>
                <w:lang w:val="es-ES"/>
              </w:rPr>
              <w:t>n y financiaci</w:t>
            </w:r>
            <w:r>
              <w:rPr>
                <w:rFonts w:hint="eastAsia"/>
                <w:bCs/>
                <w:szCs w:val="21"/>
                <w:lang w:val="es-ES"/>
              </w:rPr>
              <w:t>ó</w:t>
            </w:r>
            <w:r>
              <w:rPr>
                <w:rFonts w:hint="eastAsia"/>
                <w:bCs/>
                <w:szCs w:val="21"/>
                <w:lang w:val="es-ES"/>
              </w:rPr>
              <w:t>n para la conservaci</w:t>
            </w:r>
            <w:r>
              <w:rPr>
                <w:rFonts w:hint="eastAsia"/>
                <w:bCs/>
                <w:szCs w:val="21"/>
                <w:lang w:val="es-ES"/>
              </w:rPr>
              <w:t>ó</w:t>
            </w:r>
            <w:r>
              <w:rPr>
                <w:rFonts w:hint="eastAsia"/>
                <w:bCs/>
                <w:szCs w:val="21"/>
                <w:lang w:val="es-ES"/>
              </w:rPr>
              <w:t>n</w:t>
            </w:r>
            <w:r>
              <w:rPr>
                <w:bCs/>
                <w:szCs w:val="21"/>
              </w:rPr>
              <w:t xml:space="preserve"> y utilizaci</w:t>
            </w:r>
            <w:r>
              <w:rPr>
                <w:rFonts w:hint="eastAsia"/>
                <w:bCs/>
                <w:szCs w:val="21"/>
                <w:lang w:eastAsia="zh-Hans"/>
              </w:rPr>
              <w:t>ó</w:t>
            </w:r>
            <w:r>
              <w:rPr>
                <w:bCs/>
                <w:szCs w:val="21"/>
                <w:lang w:eastAsia="zh-Hans"/>
              </w:rPr>
              <w:t>n</w:t>
            </w:r>
            <w:r>
              <w:rPr>
                <w:rFonts w:hint="eastAsia"/>
                <w:bCs/>
                <w:szCs w:val="21"/>
                <w:lang w:val="es-ES"/>
              </w:rPr>
              <w:t xml:space="preserve"> del agua</w:t>
            </w:r>
            <w:r>
              <w:rPr>
                <w:bCs/>
                <w:szCs w:val="21"/>
              </w:rPr>
              <w:t xml:space="preserve"> </w:t>
            </w:r>
            <w:r>
              <w:rPr>
                <w:rFonts w:hint="eastAsia"/>
                <w:bCs/>
                <w:szCs w:val="21"/>
                <w:lang w:val="es-ES"/>
              </w:rPr>
              <w:t>bajo la pol</w:t>
            </w:r>
            <w:r>
              <w:rPr>
                <w:rFonts w:hint="eastAsia"/>
                <w:bCs/>
                <w:szCs w:val="21"/>
                <w:lang w:val="es-ES"/>
              </w:rPr>
              <w:t>í</w:t>
            </w:r>
            <w:r>
              <w:rPr>
                <w:rFonts w:hint="eastAsia"/>
                <w:bCs/>
                <w:szCs w:val="21"/>
                <w:lang w:val="es-ES"/>
              </w:rPr>
              <w:t>tica china "la Franja y la Ruta"</w:t>
            </w:r>
            <w:r>
              <w:rPr>
                <w:bCs/>
                <w:szCs w:val="21"/>
              </w:rPr>
              <w:t xml:space="preserve"> : introducción</w:t>
            </w:r>
            <w:r>
              <w:rPr>
                <w:rFonts w:hint="eastAsia"/>
                <w:bCs/>
                <w:szCs w:val="21"/>
                <w:lang w:val="es-ES"/>
              </w:rPr>
              <w:t xml:space="preserve"> </w:t>
            </w:r>
            <w:r>
              <w:rPr>
                <w:bCs/>
                <w:szCs w:val="21"/>
              </w:rPr>
              <w:t xml:space="preserve">a </w:t>
            </w:r>
            <w:r>
              <w:rPr>
                <w:rFonts w:hint="eastAsia"/>
                <w:bCs/>
                <w:szCs w:val="21"/>
                <w:lang w:val="es-ES"/>
              </w:rPr>
              <w:t>la cooperaci</w:t>
            </w:r>
            <w:r>
              <w:rPr>
                <w:rFonts w:hint="eastAsia"/>
                <w:bCs/>
                <w:szCs w:val="21"/>
                <w:lang w:val="es-ES"/>
              </w:rPr>
              <w:t>ó</w:t>
            </w:r>
            <w:r>
              <w:rPr>
                <w:rFonts w:hint="eastAsia"/>
                <w:bCs/>
                <w:szCs w:val="21"/>
                <w:lang w:val="es-ES"/>
              </w:rPr>
              <w:t>n internacional y las pol</w:t>
            </w:r>
            <w:r>
              <w:rPr>
                <w:rFonts w:hint="eastAsia"/>
                <w:bCs/>
                <w:szCs w:val="21"/>
                <w:lang w:val="es-ES"/>
              </w:rPr>
              <w:t>í</w:t>
            </w:r>
            <w:r>
              <w:rPr>
                <w:rFonts w:hint="eastAsia"/>
                <w:bCs/>
                <w:szCs w:val="21"/>
                <w:lang w:val="es-ES"/>
              </w:rPr>
              <w:t>ticas y casos de inversi</w:t>
            </w:r>
            <w:r>
              <w:rPr>
                <w:rFonts w:hint="eastAsia"/>
                <w:bCs/>
                <w:szCs w:val="21"/>
                <w:lang w:val="es-ES"/>
              </w:rPr>
              <w:t>ó</w:t>
            </w:r>
            <w:r>
              <w:rPr>
                <w:rFonts w:hint="eastAsia"/>
                <w:bCs/>
                <w:szCs w:val="21"/>
                <w:lang w:val="es-ES"/>
              </w:rPr>
              <w:t>n y financiamiento para la conservaci</w:t>
            </w:r>
            <w:r>
              <w:rPr>
                <w:rFonts w:hint="eastAsia"/>
                <w:bCs/>
                <w:szCs w:val="21"/>
                <w:lang w:val="es-ES"/>
              </w:rPr>
              <w:t>ó</w:t>
            </w:r>
            <w:r>
              <w:rPr>
                <w:rFonts w:hint="eastAsia"/>
                <w:bCs/>
                <w:szCs w:val="21"/>
                <w:lang w:val="es-ES"/>
              </w:rPr>
              <w:t xml:space="preserve">n </w:t>
            </w:r>
            <w:r>
              <w:rPr>
                <w:bCs/>
                <w:szCs w:val="21"/>
              </w:rPr>
              <w:t>y utilizaci</w:t>
            </w:r>
            <w:r>
              <w:rPr>
                <w:rFonts w:hint="eastAsia"/>
                <w:bCs/>
                <w:szCs w:val="21"/>
                <w:lang w:eastAsia="zh-Hans"/>
              </w:rPr>
              <w:t>ó</w:t>
            </w:r>
            <w:r>
              <w:rPr>
                <w:bCs/>
                <w:szCs w:val="21"/>
                <w:lang w:eastAsia="zh-Hans"/>
              </w:rPr>
              <w:t xml:space="preserve">n </w:t>
            </w:r>
            <w:r>
              <w:rPr>
                <w:rFonts w:hint="eastAsia"/>
                <w:bCs/>
                <w:szCs w:val="21"/>
                <w:lang w:val="es-ES"/>
              </w:rPr>
              <w:t>del agua.</w:t>
            </w:r>
          </w:p>
          <w:p w:rsidR="00F95876" w:rsidRDefault="00F95876">
            <w:pPr>
              <w:spacing w:line="320" w:lineRule="exact"/>
              <w:rPr>
                <w:bCs/>
                <w:szCs w:val="21"/>
                <w:lang w:val="es-ES"/>
              </w:rPr>
            </w:pPr>
          </w:p>
          <w:p w:rsidR="00F95876" w:rsidRDefault="00434EB7">
            <w:pPr>
              <w:spacing w:line="320" w:lineRule="exact"/>
              <w:rPr>
                <w:bCs/>
                <w:szCs w:val="21"/>
                <w:lang w:eastAsia="zh-Hans"/>
              </w:rPr>
            </w:pPr>
            <w:r>
              <w:rPr>
                <w:bCs/>
                <w:szCs w:val="21"/>
              </w:rPr>
              <w:t xml:space="preserve">3. </w:t>
            </w:r>
            <w:r>
              <w:rPr>
                <w:rFonts w:hint="eastAsia"/>
                <w:bCs/>
                <w:szCs w:val="21"/>
                <w:lang w:val="es-ES"/>
              </w:rPr>
              <w:t>Introducci</w:t>
            </w:r>
            <w:r>
              <w:rPr>
                <w:rFonts w:hint="eastAsia"/>
                <w:bCs/>
                <w:szCs w:val="21"/>
                <w:lang w:val="es-ES"/>
              </w:rPr>
              <w:t>ó</w:t>
            </w:r>
            <w:r>
              <w:rPr>
                <w:rFonts w:hint="eastAsia"/>
                <w:bCs/>
                <w:szCs w:val="21"/>
                <w:lang w:val="es-ES"/>
              </w:rPr>
              <w:t xml:space="preserve">n </w:t>
            </w:r>
            <w:r>
              <w:rPr>
                <w:bCs/>
                <w:szCs w:val="21"/>
              </w:rPr>
              <w:t>de visitas en l</w:t>
            </w:r>
            <w:r>
              <w:rPr>
                <w:rFonts w:hint="eastAsia"/>
                <w:bCs/>
                <w:szCs w:val="21"/>
                <w:lang w:eastAsia="zh-Hans"/>
              </w:rPr>
              <w:t>í</w:t>
            </w:r>
            <w:r>
              <w:rPr>
                <w:bCs/>
                <w:szCs w:val="21"/>
                <w:lang w:eastAsia="zh-Hans"/>
              </w:rPr>
              <w:t>nea</w:t>
            </w:r>
          </w:p>
          <w:p w:rsidR="00F95876" w:rsidRDefault="00E873A3">
            <w:pPr>
              <w:spacing w:line="320" w:lineRule="exact"/>
              <w:rPr>
                <w:bCs/>
                <w:szCs w:val="21"/>
                <w:lang w:val="es-ES" w:eastAsia="zh-Hans"/>
              </w:rPr>
            </w:pPr>
            <w:r>
              <w:rPr>
                <w:rFonts w:hint="eastAsia"/>
                <w:bCs/>
                <w:szCs w:val="21"/>
                <w:lang w:val="es-ES"/>
              </w:rPr>
              <w:t xml:space="preserve">(1) </w:t>
            </w:r>
            <w:r w:rsidR="00434EB7">
              <w:rPr>
                <w:bCs/>
                <w:szCs w:val="21"/>
                <w:lang w:eastAsia="zh-Hans"/>
              </w:rPr>
              <w:t>Ir</w:t>
            </w:r>
            <w:r w:rsidR="00434EB7">
              <w:rPr>
                <w:bCs/>
                <w:szCs w:val="21"/>
                <w:lang w:val="es-ES" w:eastAsia="zh-Hans"/>
              </w:rPr>
              <w:t xml:space="preserve"> al Museo del Agua de China para visitar la </w:t>
            </w:r>
            <w:r w:rsidR="00434EB7">
              <w:rPr>
                <w:bCs/>
                <w:szCs w:val="21"/>
                <w:lang w:eastAsia="zh-Hans"/>
              </w:rPr>
              <w:t>e</w:t>
            </w:r>
            <w:r w:rsidR="00434EB7">
              <w:rPr>
                <w:bCs/>
                <w:szCs w:val="21"/>
                <w:lang w:val="es-ES" w:eastAsia="zh-Hans"/>
              </w:rPr>
              <w:t xml:space="preserve">xposición de </w:t>
            </w:r>
            <w:r w:rsidR="00434EB7">
              <w:rPr>
                <w:bCs/>
                <w:szCs w:val="21"/>
                <w:lang w:eastAsia="zh-Hans"/>
              </w:rPr>
              <w:t>l</w:t>
            </w:r>
            <w:r w:rsidR="00434EB7">
              <w:rPr>
                <w:bCs/>
                <w:szCs w:val="21"/>
                <w:lang w:val="es-ES" w:eastAsia="zh-Hans"/>
              </w:rPr>
              <w:t xml:space="preserve">ogros de </w:t>
            </w:r>
            <w:r w:rsidR="00434EB7">
              <w:rPr>
                <w:bCs/>
                <w:szCs w:val="21"/>
                <w:lang w:eastAsia="zh-Hans"/>
              </w:rPr>
              <w:t>c</w:t>
            </w:r>
            <w:r w:rsidR="00434EB7">
              <w:rPr>
                <w:bCs/>
                <w:szCs w:val="21"/>
                <w:lang w:val="es-ES" w:eastAsia="zh-Hans"/>
              </w:rPr>
              <w:t xml:space="preserve">onservación </w:t>
            </w:r>
            <w:r w:rsidR="00434EB7">
              <w:rPr>
                <w:bCs/>
                <w:szCs w:val="21"/>
              </w:rPr>
              <w:t>y utilizaci</w:t>
            </w:r>
            <w:r w:rsidR="00434EB7">
              <w:rPr>
                <w:rFonts w:hint="eastAsia"/>
                <w:bCs/>
                <w:szCs w:val="21"/>
                <w:lang w:eastAsia="zh-Hans"/>
              </w:rPr>
              <w:t>ó</w:t>
            </w:r>
            <w:r w:rsidR="00434EB7">
              <w:rPr>
                <w:bCs/>
                <w:szCs w:val="21"/>
                <w:lang w:eastAsia="zh-Hans"/>
              </w:rPr>
              <w:t xml:space="preserve">n </w:t>
            </w:r>
            <w:r w:rsidR="00434EB7">
              <w:rPr>
                <w:bCs/>
                <w:szCs w:val="21"/>
                <w:lang w:val="es-ES" w:eastAsia="zh-Hans"/>
              </w:rPr>
              <w:t xml:space="preserve">del </w:t>
            </w:r>
            <w:r w:rsidR="00434EB7">
              <w:rPr>
                <w:bCs/>
                <w:szCs w:val="21"/>
                <w:lang w:eastAsia="zh-Hans"/>
              </w:rPr>
              <w:t>a</w:t>
            </w:r>
            <w:r w:rsidR="00434EB7">
              <w:rPr>
                <w:bCs/>
                <w:szCs w:val="21"/>
                <w:lang w:val="es-ES" w:eastAsia="zh-Hans"/>
              </w:rPr>
              <w:t>gua de China</w:t>
            </w:r>
          </w:p>
          <w:p w:rsidR="00F95876" w:rsidRDefault="00E873A3">
            <w:pPr>
              <w:spacing w:line="320" w:lineRule="exact"/>
              <w:rPr>
                <w:bCs/>
                <w:szCs w:val="21"/>
                <w:lang w:val="es-ES" w:eastAsia="zh-Hans"/>
              </w:rPr>
            </w:pPr>
            <w:r>
              <w:rPr>
                <w:rFonts w:hint="eastAsia"/>
                <w:bCs/>
                <w:szCs w:val="21"/>
                <w:lang w:val="es-ES"/>
              </w:rPr>
              <w:t xml:space="preserve">(2) </w:t>
            </w:r>
            <w:r w:rsidR="00434EB7">
              <w:rPr>
                <w:bCs/>
                <w:szCs w:val="21"/>
                <w:lang w:eastAsia="zh-Hans"/>
              </w:rPr>
              <w:t>Ir</w:t>
            </w:r>
            <w:r w:rsidR="00434EB7">
              <w:rPr>
                <w:bCs/>
                <w:szCs w:val="21"/>
                <w:lang w:val="es-ES" w:eastAsia="zh-Hans"/>
              </w:rPr>
              <w:t xml:space="preserve"> al Instituto de Investigación Hidráulica de Nanjing para intercambiar </w:t>
            </w:r>
            <w:r w:rsidR="00434EB7">
              <w:rPr>
                <w:bCs/>
                <w:szCs w:val="21"/>
                <w:lang w:eastAsia="zh-Hans"/>
              </w:rPr>
              <w:t xml:space="preserve">el </w:t>
            </w:r>
            <w:r w:rsidR="00434EB7">
              <w:rPr>
                <w:bCs/>
                <w:szCs w:val="21"/>
                <w:lang w:val="es-ES" w:eastAsia="zh-Hans"/>
              </w:rPr>
              <w:t>contenido de investigación sobre disciplinas de conservación</w:t>
            </w:r>
            <w:r w:rsidR="00434EB7">
              <w:rPr>
                <w:bCs/>
                <w:szCs w:val="21"/>
                <w:lang w:eastAsia="zh-Hans"/>
              </w:rPr>
              <w:t xml:space="preserve"> </w:t>
            </w:r>
            <w:r w:rsidR="00434EB7">
              <w:rPr>
                <w:bCs/>
                <w:szCs w:val="21"/>
              </w:rPr>
              <w:t>y utilizaci</w:t>
            </w:r>
            <w:r w:rsidR="00434EB7">
              <w:rPr>
                <w:rFonts w:hint="eastAsia"/>
                <w:bCs/>
                <w:szCs w:val="21"/>
                <w:lang w:eastAsia="zh-Hans"/>
              </w:rPr>
              <w:t>ó</w:t>
            </w:r>
            <w:r w:rsidR="00434EB7">
              <w:rPr>
                <w:bCs/>
                <w:szCs w:val="21"/>
                <w:lang w:eastAsia="zh-Hans"/>
              </w:rPr>
              <w:t>n</w:t>
            </w:r>
            <w:r w:rsidR="00434EB7">
              <w:rPr>
                <w:bCs/>
                <w:szCs w:val="21"/>
                <w:lang w:val="es-ES" w:eastAsia="zh-Hans"/>
              </w:rPr>
              <w:t xml:space="preserve"> del agua y </w:t>
            </w:r>
            <w:r w:rsidR="00434EB7">
              <w:rPr>
                <w:bCs/>
                <w:szCs w:val="21"/>
                <w:lang w:eastAsia="zh-Hans"/>
              </w:rPr>
              <w:t>conocer</w:t>
            </w:r>
            <w:r w:rsidR="00434EB7">
              <w:rPr>
                <w:bCs/>
                <w:szCs w:val="21"/>
                <w:lang w:val="es-ES" w:eastAsia="zh-Hans"/>
              </w:rPr>
              <w:t xml:space="preserve"> la historia del desarrollo de las ciencias de conservación</w:t>
            </w:r>
            <w:r w:rsidR="00434EB7">
              <w:rPr>
                <w:bCs/>
                <w:szCs w:val="21"/>
                <w:lang w:eastAsia="zh-Hans"/>
              </w:rPr>
              <w:t xml:space="preserve"> y</w:t>
            </w:r>
            <w:r w:rsidR="00434EB7">
              <w:rPr>
                <w:bCs/>
                <w:szCs w:val="21"/>
              </w:rPr>
              <w:t xml:space="preserve"> utilizaci</w:t>
            </w:r>
            <w:r w:rsidR="00434EB7">
              <w:rPr>
                <w:rFonts w:hint="eastAsia"/>
                <w:bCs/>
                <w:szCs w:val="21"/>
                <w:lang w:eastAsia="zh-Hans"/>
              </w:rPr>
              <w:t>ó</w:t>
            </w:r>
            <w:r w:rsidR="00434EB7">
              <w:rPr>
                <w:bCs/>
                <w:szCs w:val="21"/>
                <w:lang w:eastAsia="zh-Hans"/>
              </w:rPr>
              <w:t xml:space="preserve">n </w:t>
            </w:r>
            <w:r w:rsidR="00434EB7">
              <w:rPr>
                <w:bCs/>
                <w:szCs w:val="21"/>
                <w:lang w:val="es-ES" w:eastAsia="zh-Hans"/>
              </w:rPr>
              <w:t>del agua en China.</w:t>
            </w:r>
          </w:p>
          <w:p w:rsidR="00F95876" w:rsidRDefault="00E873A3">
            <w:pPr>
              <w:spacing w:line="320" w:lineRule="exact"/>
              <w:rPr>
                <w:bCs/>
                <w:szCs w:val="21"/>
                <w:lang w:val="es-ES" w:eastAsia="zh-Hans"/>
              </w:rPr>
            </w:pPr>
            <w:r>
              <w:rPr>
                <w:rFonts w:hint="eastAsia"/>
                <w:bCs/>
                <w:szCs w:val="21"/>
                <w:lang w:val="es-ES"/>
              </w:rPr>
              <w:t xml:space="preserve">(3) </w:t>
            </w:r>
            <w:r w:rsidR="00434EB7">
              <w:rPr>
                <w:bCs/>
                <w:szCs w:val="21"/>
                <w:lang w:eastAsia="zh-Hans"/>
              </w:rPr>
              <w:t>Ir</w:t>
            </w:r>
            <w:r w:rsidR="00434EB7">
              <w:rPr>
                <w:bCs/>
                <w:szCs w:val="21"/>
                <w:lang w:val="es-ES" w:eastAsia="zh-Hans"/>
              </w:rPr>
              <w:t xml:space="preserve"> a la Base de Investigación Experimental de Ciencias del Agua de Nanjing Tiexinqiao para intercambiar tecnologías y métodos de desarrollo y utilización de recursos hídricos</w:t>
            </w:r>
          </w:p>
          <w:p w:rsidR="00F95876" w:rsidRDefault="00E873A3">
            <w:pPr>
              <w:spacing w:line="320" w:lineRule="exact"/>
              <w:rPr>
                <w:bCs/>
                <w:szCs w:val="21"/>
                <w:lang w:val="es-ES" w:eastAsia="zh-Hans"/>
              </w:rPr>
            </w:pPr>
            <w:r>
              <w:rPr>
                <w:rFonts w:hint="eastAsia"/>
                <w:bCs/>
                <w:szCs w:val="21"/>
                <w:lang w:val="es-ES"/>
              </w:rPr>
              <w:t xml:space="preserve">(4) </w:t>
            </w:r>
            <w:r w:rsidR="00434EB7">
              <w:rPr>
                <w:bCs/>
                <w:szCs w:val="21"/>
                <w:lang w:eastAsia="zh-Hans"/>
              </w:rPr>
              <w:t xml:space="preserve">Ir </w:t>
            </w:r>
            <w:r w:rsidR="00434EB7">
              <w:rPr>
                <w:bCs/>
                <w:szCs w:val="21"/>
                <w:lang w:val="es-ES" w:eastAsia="zh-Hans"/>
              </w:rPr>
              <w:t>a la central eléctrica de almacenamiento por bombeo de Tianhuangping</w:t>
            </w:r>
            <w:r w:rsidR="00434EB7">
              <w:rPr>
                <w:bCs/>
                <w:szCs w:val="21"/>
                <w:lang w:eastAsia="zh-Hans"/>
              </w:rPr>
              <w:t xml:space="preserve"> </w:t>
            </w:r>
            <w:r w:rsidR="00434EB7">
              <w:rPr>
                <w:bCs/>
                <w:szCs w:val="21"/>
                <w:lang w:val="es-ES" w:eastAsia="zh-Hans"/>
              </w:rPr>
              <w:t xml:space="preserve">Anji para </w:t>
            </w:r>
            <w:r w:rsidR="00434EB7">
              <w:rPr>
                <w:bCs/>
                <w:szCs w:val="21"/>
                <w:lang w:eastAsia="zh-Hans"/>
              </w:rPr>
              <w:t>intercambiar la experiencia del desarrollo</w:t>
            </w:r>
            <w:r w:rsidR="00434EB7">
              <w:rPr>
                <w:bCs/>
                <w:szCs w:val="21"/>
                <w:lang w:val="es-ES" w:eastAsia="zh-Hans"/>
              </w:rPr>
              <w:t xml:space="preserve"> y constru</w:t>
            </w:r>
            <w:r w:rsidR="00434EB7">
              <w:rPr>
                <w:bCs/>
                <w:szCs w:val="21"/>
                <w:lang w:eastAsia="zh-Hans"/>
              </w:rPr>
              <w:t>cci</w:t>
            </w:r>
            <w:r w:rsidR="00434EB7">
              <w:rPr>
                <w:rFonts w:hint="eastAsia"/>
                <w:bCs/>
                <w:szCs w:val="21"/>
                <w:lang w:eastAsia="zh-Hans"/>
              </w:rPr>
              <w:t>ó</w:t>
            </w:r>
            <w:r w:rsidR="00434EB7">
              <w:rPr>
                <w:bCs/>
                <w:szCs w:val="21"/>
                <w:lang w:eastAsia="zh-Hans"/>
              </w:rPr>
              <w:t>n</w:t>
            </w:r>
            <w:r w:rsidR="00434EB7">
              <w:rPr>
                <w:bCs/>
                <w:szCs w:val="21"/>
                <w:lang w:val="es-ES" w:eastAsia="zh-Hans"/>
              </w:rPr>
              <w:t xml:space="preserve"> </w:t>
            </w:r>
            <w:r w:rsidR="00434EB7">
              <w:rPr>
                <w:bCs/>
                <w:szCs w:val="21"/>
                <w:lang w:eastAsia="zh-Hans"/>
              </w:rPr>
              <w:t>del</w:t>
            </w:r>
            <w:r w:rsidR="00434EB7">
              <w:rPr>
                <w:bCs/>
                <w:szCs w:val="21"/>
                <w:lang w:val="es-ES" w:eastAsia="zh-Hans"/>
              </w:rPr>
              <w:t xml:space="preserve"> central eléctrica de almacenamiento por bombeo</w:t>
            </w:r>
          </w:p>
          <w:p w:rsidR="00F95876" w:rsidRDefault="00F95876">
            <w:pPr>
              <w:spacing w:line="320" w:lineRule="exact"/>
              <w:rPr>
                <w:bCs/>
                <w:szCs w:val="21"/>
                <w:lang w:val="es-ES" w:eastAsia="zh-Hans"/>
              </w:rPr>
            </w:pPr>
          </w:p>
          <w:p w:rsidR="00F95876" w:rsidRDefault="00434EB7">
            <w:pPr>
              <w:spacing w:line="320" w:lineRule="exact"/>
              <w:rPr>
                <w:bCs/>
                <w:szCs w:val="21"/>
                <w:lang w:eastAsia="zh-Hans"/>
              </w:rPr>
            </w:pPr>
            <w:r>
              <w:rPr>
                <w:bCs/>
                <w:szCs w:val="21"/>
                <w:lang w:eastAsia="zh-Hans"/>
              </w:rPr>
              <w:t xml:space="preserve">4. </w:t>
            </w:r>
            <w:r>
              <w:rPr>
                <w:bCs/>
                <w:szCs w:val="21"/>
                <w:lang w:val="es-ES" w:eastAsia="zh-Hans"/>
              </w:rPr>
              <w:t xml:space="preserve">Introducción </w:t>
            </w:r>
            <w:r>
              <w:rPr>
                <w:bCs/>
                <w:szCs w:val="21"/>
                <w:lang w:eastAsia="zh-Hans"/>
              </w:rPr>
              <w:t xml:space="preserve">de </w:t>
            </w:r>
            <w:r>
              <w:rPr>
                <w:bCs/>
                <w:szCs w:val="21"/>
                <w:lang w:val="es-ES" w:eastAsia="zh-Hans"/>
              </w:rPr>
              <w:t>las actividades de experiencia cultural</w:t>
            </w:r>
            <w:r>
              <w:rPr>
                <w:bCs/>
                <w:szCs w:val="21"/>
                <w:lang w:eastAsia="zh-Hans"/>
              </w:rPr>
              <w:t xml:space="preserve"> en l</w:t>
            </w:r>
            <w:r>
              <w:rPr>
                <w:rFonts w:hint="eastAsia"/>
                <w:bCs/>
                <w:szCs w:val="21"/>
                <w:lang w:eastAsia="zh-Hans"/>
              </w:rPr>
              <w:t>í</w:t>
            </w:r>
            <w:r>
              <w:rPr>
                <w:bCs/>
                <w:szCs w:val="21"/>
                <w:lang w:eastAsia="zh-Hans"/>
              </w:rPr>
              <w:t>nea</w:t>
            </w:r>
          </w:p>
          <w:p w:rsidR="00F95876" w:rsidRDefault="00434EB7">
            <w:pPr>
              <w:spacing w:line="320" w:lineRule="exact"/>
              <w:rPr>
                <w:bCs/>
                <w:szCs w:val="21"/>
                <w:lang w:val="es-ES" w:eastAsia="zh-Hans"/>
              </w:rPr>
            </w:pPr>
            <w:r>
              <w:rPr>
                <w:bCs/>
                <w:szCs w:val="21"/>
                <w:lang w:eastAsia="zh-Hans"/>
              </w:rPr>
              <w:t>(</w:t>
            </w:r>
            <w:r>
              <w:rPr>
                <w:bCs/>
                <w:szCs w:val="21"/>
                <w:lang w:val="es-ES" w:eastAsia="zh-Hans"/>
              </w:rPr>
              <w:t>1) Organi</w:t>
            </w:r>
            <w:r>
              <w:rPr>
                <w:bCs/>
                <w:szCs w:val="21"/>
                <w:lang w:eastAsia="zh-Hans"/>
              </w:rPr>
              <w:t>zar</w:t>
            </w:r>
            <w:r>
              <w:rPr>
                <w:bCs/>
                <w:szCs w:val="21"/>
                <w:lang w:val="es-ES" w:eastAsia="zh-Hans"/>
              </w:rPr>
              <w:t xml:space="preserve"> a los </w:t>
            </w:r>
            <w:r>
              <w:rPr>
                <w:bCs/>
                <w:szCs w:val="21"/>
                <w:lang w:eastAsia="zh-Hans"/>
              </w:rPr>
              <w:t>participantes</w:t>
            </w:r>
            <w:r>
              <w:rPr>
                <w:bCs/>
                <w:szCs w:val="21"/>
                <w:lang w:val="es-ES" w:eastAsia="zh-Hans"/>
              </w:rPr>
              <w:t xml:space="preserve"> para que </w:t>
            </w:r>
            <w:r>
              <w:rPr>
                <w:bCs/>
                <w:szCs w:val="21"/>
                <w:lang w:eastAsia="zh-Hans"/>
              </w:rPr>
              <w:t>estudien</w:t>
            </w:r>
            <w:r>
              <w:rPr>
                <w:bCs/>
                <w:szCs w:val="21"/>
                <w:lang w:val="es-ES" w:eastAsia="zh-Hans"/>
              </w:rPr>
              <w:t xml:space="preserve"> chino </w:t>
            </w:r>
            <w:r>
              <w:rPr>
                <w:bCs/>
                <w:szCs w:val="21"/>
                <w:lang w:eastAsia="zh-Hans"/>
              </w:rPr>
              <w:t xml:space="preserve">cotidiano </w:t>
            </w:r>
            <w:r>
              <w:rPr>
                <w:bCs/>
                <w:szCs w:val="21"/>
                <w:lang w:val="es-ES" w:eastAsia="zh-Hans"/>
              </w:rPr>
              <w:t xml:space="preserve">y </w:t>
            </w:r>
            <w:r>
              <w:rPr>
                <w:bCs/>
                <w:szCs w:val="21"/>
                <w:lang w:eastAsia="zh-Hans"/>
              </w:rPr>
              <w:t>experimenten</w:t>
            </w:r>
            <w:r>
              <w:rPr>
                <w:bCs/>
                <w:szCs w:val="21"/>
                <w:lang w:val="es-ES" w:eastAsia="zh-Hans"/>
              </w:rPr>
              <w:t xml:space="preserve"> el encanto de los caracteres chinos.</w:t>
            </w:r>
          </w:p>
          <w:p w:rsidR="00F95876" w:rsidRDefault="00434EB7">
            <w:pPr>
              <w:spacing w:line="320" w:lineRule="exact"/>
              <w:rPr>
                <w:bCs/>
                <w:szCs w:val="21"/>
                <w:lang w:val="es-ES" w:eastAsia="zh-Hans"/>
              </w:rPr>
            </w:pPr>
            <w:r>
              <w:rPr>
                <w:bCs/>
                <w:szCs w:val="21"/>
                <w:lang w:val="es-ES" w:eastAsia="zh-Hans"/>
              </w:rPr>
              <w:lastRenderedPageBreak/>
              <w:t>(2) Demostrar la cultura tradicional china</w:t>
            </w:r>
            <w:r>
              <w:rPr>
                <w:bCs/>
                <w:szCs w:val="21"/>
                <w:lang w:eastAsia="zh-Hans"/>
              </w:rPr>
              <w:t>:</w:t>
            </w:r>
            <w:r>
              <w:rPr>
                <w:bCs/>
                <w:szCs w:val="21"/>
                <w:lang w:val="es-ES" w:eastAsia="zh-Hans"/>
              </w:rPr>
              <w:t xml:space="preserve"> el papel</w:t>
            </w:r>
            <w:r>
              <w:rPr>
                <w:bCs/>
                <w:szCs w:val="21"/>
                <w:lang w:eastAsia="zh-Hans"/>
              </w:rPr>
              <w:t xml:space="preserve"> recortado</w:t>
            </w:r>
            <w:r>
              <w:rPr>
                <w:bCs/>
                <w:szCs w:val="21"/>
                <w:lang w:val="es-ES" w:eastAsia="zh-Hans"/>
              </w:rPr>
              <w:t>, la caligrafía, la ópera, etc. a los estudiantes a través de audio, video y otros medios.</w:t>
            </w:r>
          </w:p>
          <w:p w:rsidR="00F95876" w:rsidRDefault="00F95876">
            <w:pPr>
              <w:spacing w:line="320" w:lineRule="exact"/>
              <w:rPr>
                <w:bCs/>
                <w:szCs w:val="21"/>
                <w:lang w:val="es-ES" w:eastAsia="zh-Hans"/>
              </w:rPr>
            </w:pPr>
          </w:p>
          <w:p w:rsidR="00F95876" w:rsidRDefault="00434EB7">
            <w:pPr>
              <w:spacing w:line="320" w:lineRule="exact"/>
              <w:rPr>
                <w:bCs/>
                <w:szCs w:val="21"/>
                <w:lang w:eastAsia="zh-Hans"/>
              </w:rPr>
            </w:pPr>
            <w:r>
              <w:rPr>
                <w:bCs/>
                <w:szCs w:val="21"/>
                <w:lang w:eastAsia="zh-Hans"/>
              </w:rPr>
              <w:t xml:space="preserve">5. </w:t>
            </w:r>
            <w:r>
              <w:rPr>
                <w:bCs/>
                <w:szCs w:val="21"/>
                <w:lang w:val="es-ES" w:eastAsia="zh-Hans"/>
              </w:rPr>
              <w:t>Introducción</w:t>
            </w:r>
            <w:r>
              <w:rPr>
                <w:bCs/>
                <w:szCs w:val="21"/>
                <w:lang w:eastAsia="zh-Hans"/>
              </w:rPr>
              <w:t xml:space="preserve"> </w:t>
            </w:r>
            <w:r>
              <w:rPr>
                <w:bCs/>
                <w:szCs w:val="21"/>
                <w:lang w:val="es-ES" w:eastAsia="zh-Hans"/>
              </w:rPr>
              <w:t>de</w:t>
            </w:r>
            <w:r>
              <w:rPr>
                <w:bCs/>
                <w:szCs w:val="21"/>
                <w:lang w:eastAsia="zh-Hans"/>
              </w:rPr>
              <w:t xml:space="preserve"> los</w:t>
            </w:r>
            <w:r>
              <w:rPr>
                <w:bCs/>
                <w:szCs w:val="21"/>
                <w:lang w:val="es-ES" w:eastAsia="zh-Hans"/>
              </w:rPr>
              <w:t xml:space="preserve"> presentador</w:t>
            </w:r>
            <w:r>
              <w:rPr>
                <w:bCs/>
                <w:szCs w:val="21"/>
                <w:lang w:eastAsia="zh-Hans"/>
              </w:rPr>
              <w:t>es</w:t>
            </w:r>
          </w:p>
          <w:p w:rsidR="00F95876" w:rsidRDefault="00434EB7">
            <w:pPr>
              <w:numPr>
                <w:ilvl w:val="0"/>
                <w:numId w:val="1"/>
              </w:numPr>
              <w:spacing w:line="320" w:lineRule="exact"/>
              <w:rPr>
                <w:bCs/>
                <w:szCs w:val="21"/>
                <w:lang w:val="es-ES" w:eastAsia="zh-Hans"/>
              </w:rPr>
            </w:pPr>
            <w:r>
              <w:rPr>
                <w:bCs/>
                <w:szCs w:val="21"/>
                <w:lang w:val="es-ES" w:eastAsia="zh-Hans"/>
              </w:rPr>
              <w:t xml:space="preserve">Wang Xiaojun: </w:t>
            </w:r>
            <w:r>
              <w:rPr>
                <w:bCs/>
                <w:szCs w:val="21"/>
                <w:lang w:eastAsia="zh-Hans"/>
              </w:rPr>
              <w:t>I</w:t>
            </w:r>
            <w:r>
              <w:rPr>
                <w:bCs/>
                <w:szCs w:val="21"/>
                <w:lang w:val="es-ES" w:eastAsia="zh-Hans"/>
              </w:rPr>
              <w:t xml:space="preserve">ngeniero </w:t>
            </w:r>
            <w:r>
              <w:rPr>
                <w:bCs/>
                <w:szCs w:val="21"/>
                <w:lang w:eastAsia="zh-Hans"/>
              </w:rPr>
              <w:t>senior</w:t>
            </w:r>
            <w:r>
              <w:rPr>
                <w:bCs/>
                <w:szCs w:val="21"/>
                <w:lang w:val="es-ES" w:eastAsia="zh-Hans"/>
              </w:rPr>
              <w:t xml:space="preserve"> a nivel de </w:t>
            </w:r>
            <w:r>
              <w:rPr>
                <w:bCs/>
                <w:szCs w:val="21"/>
                <w:lang w:eastAsia="zh-Hans"/>
              </w:rPr>
              <w:t>catedr</w:t>
            </w:r>
            <w:r>
              <w:rPr>
                <w:rFonts w:hint="eastAsia"/>
                <w:bCs/>
                <w:szCs w:val="21"/>
                <w:lang w:eastAsia="zh-Hans"/>
              </w:rPr>
              <w:t>á</w:t>
            </w:r>
            <w:r>
              <w:rPr>
                <w:bCs/>
                <w:szCs w:val="21"/>
                <w:lang w:eastAsia="zh-Hans"/>
              </w:rPr>
              <w:t xml:space="preserve">tico del Instituto de Investigaciones Hidráulicas de Nanjing de la </w:t>
            </w:r>
            <w:r>
              <w:rPr>
                <w:bCs/>
                <w:szCs w:val="21"/>
                <w:lang w:val="es-ES" w:eastAsia="zh-Hans"/>
              </w:rPr>
              <w:t>Administración Nacional de Energía</w:t>
            </w:r>
            <w:r>
              <w:rPr>
                <w:bCs/>
                <w:szCs w:val="21"/>
                <w:lang w:eastAsia="zh-Hans"/>
              </w:rPr>
              <w:t xml:space="preserve"> del </w:t>
            </w:r>
            <w:r>
              <w:rPr>
                <w:bCs/>
                <w:szCs w:val="21"/>
                <w:lang w:val="es-ES" w:eastAsia="zh-Hans"/>
              </w:rPr>
              <w:t>Ministerio de Recursos Hídricos</w:t>
            </w:r>
            <w:r>
              <w:rPr>
                <w:bCs/>
                <w:szCs w:val="21"/>
                <w:lang w:eastAsia="zh-Hans"/>
              </w:rPr>
              <w:t xml:space="preserve"> y</w:t>
            </w:r>
            <w:r>
              <w:rPr>
                <w:bCs/>
                <w:szCs w:val="21"/>
                <w:lang w:val="es-ES" w:eastAsia="zh-Hans"/>
              </w:rPr>
              <w:t xml:space="preserve"> Transporte/</w:t>
            </w:r>
            <w:r>
              <w:rPr>
                <w:bCs/>
                <w:szCs w:val="21"/>
                <w:lang w:eastAsia="zh-Hans"/>
              </w:rPr>
              <w:t xml:space="preserve"> del </w:t>
            </w:r>
            <w:r>
              <w:rPr>
                <w:bCs/>
                <w:szCs w:val="21"/>
                <w:lang w:val="es-ES" w:eastAsia="zh-Hans"/>
              </w:rPr>
              <w:t>Centro de Investigación sobre el Cambio Climático del Ministerio de Recursos Hídricos</w:t>
            </w:r>
            <w:r>
              <w:rPr>
                <w:bCs/>
                <w:szCs w:val="21"/>
                <w:lang w:eastAsia="zh-Hans"/>
              </w:rPr>
              <w:t>. D</w:t>
            </w:r>
            <w:r>
              <w:rPr>
                <w:bCs/>
                <w:szCs w:val="21"/>
                <w:lang w:val="es-ES" w:eastAsia="zh-Hans"/>
              </w:rPr>
              <w:t>irección de investigación: gestión integrada de recursos hídricos, impacto de cambio climático sobre hidrología y recursos hídricos, etc.</w:t>
            </w:r>
            <w:r>
              <w:rPr>
                <w:bCs/>
                <w:szCs w:val="21"/>
                <w:lang w:eastAsia="zh-Hans"/>
              </w:rPr>
              <w:t xml:space="preserve">. Ha dado varias veces clases de </w:t>
            </w:r>
            <w:r>
              <w:rPr>
                <w:bCs/>
                <w:szCs w:val="21"/>
                <w:lang w:val="es-ES" w:eastAsia="zh-Hans"/>
              </w:rPr>
              <w:t>seminarios de ayuda exterior y clases de formación</w:t>
            </w:r>
            <w:r>
              <w:rPr>
                <w:bCs/>
                <w:szCs w:val="21"/>
                <w:lang w:eastAsia="zh-Hans"/>
              </w:rPr>
              <w:t xml:space="preserve"> y han sido aclamado</w:t>
            </w:r>
            <w:r>
              <w:rPr>
                <w:bCs/>
                <w:szCs w:val="21"/>
                <w:lang w:val="es-ES" w:eastAsia="zh-Hans"/>
              </w:rPr>
              <w:t>.</w:t>
            </w:r>
          </w:p>
          <w:p w:rsidR="00F95876" w:rsidRDefault="00434EB7">
            <w:pPr>
              <w:numPr>
                <w:ilvl w:val="0"/>
                <w:numId w:val="1"/>
              </w:numPr>
              <w:spacing w:line="320" w:lineRule="exact"/>
              <w:rPr>
                <w:bCs/>
                <w:szCs w:val="21"/>
                <w:lang w:val="es-ES" w:eastAsia="zh-Hans"/>
              </w:rPr>
            </w:pPr>
            <w:r>
              <w:rPr>
                <w:bCs/>
                <w:szCs w:val="21"/>
                <w:lang w:val="es-ES" w:eastAsia="zh-Hans"/>
              </w:rPr>
              <w:t xml:space="preserve">Xu Jincai: </w:t>
            </w:r>
            <w:r>
              <w:rPr>
                <w:bCs/>
                <w:szCs w:val="21"/>
                <w:lang w:eastAsia="zh-Hans"/>
              </w:rPr>
              <w:t>D</w:t>
            </w:r>
            <w:r>
              <w:rPr>
                <w:bCs/>
                <w:szCs w:val="21"/>
                <w:lang w:val="es-ES" w:eastAsia="zh-Hans"/>
              </w:rPr>
              <w:t xml:space="preserve">irector </w:t>
            </w:r>
            <w:r>
              <w:rPr>
                <w:bCs/>
                <w:szCs w:val="21"/>
                <w:lang w:eastAsia="zh-Hans"/>
              </w:rPr>
              <w:t xml:space="preserve">general </w:t>
            </w:r>
            <w:r>
              <w:rPr>
                <w:bCs/>
                <w:szCs w:val="21"/>
                <w:lang w:val="es-ES" w:eastAsia="zh-Hans"/>
              </w:rPr>
              <w:t>de</w:t>
            </w:r>
            <w:r>
              <w:rPr>
                <w:bCs/>
                <w:color w:val="000000"/>
                <w:szCs w:val="21"/>
                <w:lang w:val="es-ES"/>
              </w:rPr>
              <w:t>l Instituto de Investigación de Electrificación Rural del Ministerio de Recursos Hídricos</w:t>
            </w:r>
            <w:r>
              <w:rPr>
                <w:bCs/>
                <w:szCs w:val="21"/>
                <w:lang w:val="es-ES" w:eastAsia="zh-Hans"/>
              </w:rPr>
              <w:t>, ingeniero consultor registrado a nivel nacional y director del Comité Especial de Energía Hidroeléctrica de la Sociedad China</w:t>
            </w:r>
            <w:r>
              <w:rPr>
                <w:bCs/>
                <w:color w:val="FF0000"/>
                <w:szCs w:val="21"/>
                <w:lang w:val="es-ES" w:eastAsia="zh-Hans"/>
              </w:rPr>
              <w:t xml:space="preserve"> </w:t>
            </w:r>
            <w:r>
              <w:rPr>
                <w:bCs/>
                <w:szCs w:val="21"/>
                <w:lang w:val="es-ES" w:eastAsia="zh-Hans"/>
              </w:rPr>
              <w:t xml:space="preserve">de Ingeniería Hidráulica.  </w:t>
            </w:r>
            <w:r>
              <w:rPr>
                <w:bCs/>
                <w:szCs w:val="21"/>
                <w:lang w:eastAsia="zh-Hans"/>
              </w:rPr>
              <w:t>S</w:t>
            </w:r>
            <w:r>
              <w:rPr>
                <w:rFonts w:hint="eastAsia"/>
                <w:bCs/>
                <w:szCs w:val="21"/>
                <w:lang w:eastAsia="zh-Hans"/>
              </w:rPr>
              <w:t>e</w:t>
            </w:r>
            <w:r>
              <w:rPr>
                <w:bCs/>
                <w:szCs w:val="21"/>
                <w:lang w:eastAsia="zh-Hans"/>
              </w:rPr>
              <w:t xml:space="preserve"> dedica</w:t>
            </w:r>
            <w:r>
              <w:rPr>
                <w:bCs/>
                <w:szCs w:val="21"/>
                <w:lang w:val="es-ES" w:eastAsia="zh-Hans"/>
              </w:rPr>
              <w:t xml:space="preserve"> </w:t>
            </w:r>
            <w:r>
              <w:rPr>
                <w:bCs/>
                <w:szCs w:val="21"/>
                <w:lang w:eastAsia="zh-Hans"/>
              </w:rPr>
              <w:t>a</w:t>
            </w:r>
            <w:r>
              <w:rPr>
                <w:bCs/>
                <w:szCs w:val="21"/>
                <w:lang w:val="es-ES" w:eastAsia="zh-Hans"/>
              </w:rPr>
              <w:t xml:space="preserve"> la investigación y aplicación de energía renovable e hidroeléctrica rural durante muchos años. Es responsable de completar más de 20 proyectos a nivel nacional, provincial y ministerial. Ha </w:t>
            </w:r>
            <w:r>
              <w:rPr>
                <w:bCs/>
                <w:szCs w:val="21"/>
                <w:lang w:eastAsia="zh-Hans"/>
              </w:rPr>
              <w:t>dado clases</w:t>
            </w:r>
            <w:r>
              <w:rPr>
                <w:bCs/>
                <w:szCs w:val="21"/>
                <w:lang w:val="es-ES" w:eastAsia="zh-Hans"/>
              </w:rPr>
              <w:t xml:space="preserve"> a </w:t>
            </w:r>
            <w:r>
              <w:rPr>
                <w:bCs/>
                <w:szCs w:val="21"/>
                <w:lang w:eastAsia="zh-Hans"/>
              </w:rPr>
              <w:t xml:space="preserve">participantes </w:t>
            </w:r>
            <w:r>
              <w:rPr>
                <w:bCs/>
                <w:szCs w:val="21"/>
                <w:lang w:val="es-ES" w:eastAsia="zh-Hans"/>
              </w:rPr>
              <w:t xml:space="preserve">de más de 100 países en más de 30 </w:t>
            </w:r>
            <w:r>
              <w:rPr>
                <w:bCs/>
                <w:szCs w:val="21"/>
                <w:lang w:eastAsia="zh-Hans"/>
              </w:rPr>
              <w:t>seminarios</w:t>
            </w:r>
            <w:r>
              <w:rPr>
                <w:bCs/>
                <w:szCs w:val="21"/>
                <w:lang w:val="es-ES" w:eastAsia="zh-Hans"/>
              </w:rPr>
              <w:t xml:space="preserve"> internacionales.</w:t>
            </w:r>
          </w:p>
          <w:p w:rsidR="00F95876" w:rsidRDefault="00434EB7">
            <w:pPr>
              <w:numPr>
                <w:ilvl w:val="0"/>
                <w:numId w:val="1"/>
              </w:numPr>
              <w:spacing w:line="320" w:lineRule="exact"/>
              <w:rPr>
                <w:bCs/>
                <w:szCs w:val="21"/>
                <w:lang w:val="es-ES" w:eastAsia="zh-Hans"/>
              </w:rPr>
            </w:pPr>
            <w:r>
              <w:rPr>
                <w:bCs/>
                <w:szCs w:val="21"/>
                <w:lang w:val="es-ES" w:eastAsia="zh-Hans"/>
              </w:rPr>
              <w:t>Huang Jianping: Subdirector de</w:t>
            </w:r>
            <w:r>
              <w:rPr>
                <w:bCs/>
                <w:color w:val="000000"/>
                <w:szCs w:val="21"/>
                <w:lang w:val="es-ES"/>
              </w:rPr>
              <w:t>l Instituto de Investigación de Electrificación Rural del Ministerio de Recursos Hídricos</w:t>
            </w:r>
            <w:r>
              <w:rPr>
                <w:bCs/>
                <w:szCs w:val="21"/>
                <w:lang w:val="es-ES" w:eastAsia="zh-Hans"/>
              </w:rPr>
              <w:t xml:space="preserve">, ingeniero senior a nivel de </w:t>
            </w:r>
            <w:r>
              <w:rPr>
                <w:bCs/>
                <w:szCs w:val="21"/>
                <w:lang w:eastAsia="zh-Hans"/>
              </w:rPr>
              <w:t>catedr</w:t>
            </w:r>
            <w:r>
              <w:rPr>
                <w:rFonts w:hint="eastAsia"/>
                <w:bCs/>
                <w:szCs w:val="21"/>
                <w:lang w:eastAsia="zh-Hans"/>
              </w:rPr>
              <w:t>á</w:t>
            </w:r>
            <w:r>
              <w:rPr>
                <w:bCs/>
                <w:szCs w:val="21"/>
                <w:lang w:eastAsia="zh-Hans"/>
              </w:rPr>
              <w:t>tico</w:t>
            </w:r>
            <w:r>
              <w:rPr>
                <w:bCs/>
                <w:szCs w:val="21"/>
                <w:lang w:val="es-ES" w:eastAsia="zh-Hans"/>
              </w:rPr>
              <w:t>, tiene más de 30 años de experiencia laboral en la industria de conservación</w:t>
            </w:r>
            <w:r>
              <w:rPr>
                <w:bCs/>
                <w:szCs w:val="21"/>
                <w:lang w:eastAsia="zh-Hans"/>
              </w:rPr>
              <w:t xml:space="preserve"> y utilizaci</w:t>
            </w:r>
            <w:r>
              <w:rPr>
                <w:rFonts w:hint="eastAsia"/>
                <w:bCs/>
                <w:szCs w:val="21"/>
                <w:lang w:eastAsia="zh-Hans"/>
              </w:rPr>
              <w:t>ó</w:t>
            </w:r>
            <w:r>
              <w:rPr>
                <w:bCs/>
                <w:szCs w:val="21"/>
                <w:lang w:eastAsia="zh-Hans"/>
              </w:rPr>
              <w:t>n</w:t>
            </w:r>
            <w:r>
              <w:rPr>
                <w:bCs/>
                <w:szCs w:val="21"/>
                <w:lang w:val="es-ES" w:eastAsia="zh-Hans"/>
              </w:rPr>
              <w:t xml:space="preserve"> del agua y ha presidido más de 50 proyectos nacionales y extranjeros. </w:t>
            </w:r>
            <w:r>
              <w:rPr>
                <w:bCs/>
                <w:szCs w:val="21"/>
                <w:lang w:eastAsia="zh-Hans"/>
              </w:rPr>
              <w:t>Ha conseguido logros extraordinarios</w:t>
            </w:r>
            <w:r>
              <w:rPr>
                <w:bCs/>
                <w:szCs w:val="21"/>
                <w:lang w:val="es-ES" w:eastAsia="zh-Hans"/>
              </w:rPr>
              <w:t xml:space="preserve"> en la planificación de cuencas hidrográficas, estudios de factibilidad, selección de sitios, diseño preliminar, licitación,</w:t>
            </w:r>
            <w:r>
              <w:rPr>
                <w:bCs/>
                <w:szCs w:val="21"/>
                <w:lang w:eastAsia="zh-Hans"/>
              </w:rPr>
              <w:t xml:space="preserve"> </w:t>
            </w:r>
            <w:r>
              <w:rPr>
                <w:bCs/>
                <w:szCs w:val="21"/>
                <w:lang w:val="es-ES" w:eastAsia="zh-Hans"/>
              </w:rPr>
              <w:t>diseño detallado y supervisión de construcción</w:t>
            </w:r>
            <w:r>
              <w:rPr>
                <w:bCs/>
                <w:szCs w:val="21"/>
                <w:lang w:eastAsia="zh-Hans"/>
              </w:rPr>
              <w:t>.</w:t>
            </w:r>
          </w:p>
          <w:p w:rsidR="00F95876" w:rsidRDefault="00434EB7">
            <w:pPr>
              <w:numPr>
                <w:ilvl w:val="0"/>
                <w:numId w:val="1"/>
              </w:numPr>
              <w:spacing w:line="320" w:lineRule="exact"/>
              <w:rPr>
                <w:bCs/>
                <w:szCs w:val="21"/>
                <w:lang w:val="es-ES" w:eastAsia="zh-Hans"/>
              </w:rPr>
            </w:pPr>
            <w:r>
              <w:rPr>
                <w:bCs/>
                <w:szCs w:val="21"/>
                <w:lang w:val="es-ES" w:eastAsia="zh-Hans"/>
              </w:rPr>
              <w:t xml:space="preserve">Lin Ning: </w:t>
            </w:r>
            <w:r>
              <w:rPr>
                <w:bCs/>
                <w:szCs w:val="21"/>
                <w:lang w:eastAsia="zh-Hans"/>
              </w:rPr>
              <w:t>Int</w:t>
            </w:r>
            <w:r>
              <w:rPr>
                <w:rFonts w:hint="eastAsia"/>
                <w:bCs/>
                <w:szCs w:val="21"/>
                <w:lang w:eastAsia="zh-Hans"/>
              </w:rPr>
              <w:t>é</w:t>
            </w:r>
            <w:r>
              <w:rPr>
                <w:bCs/>
                <w:szCs w:val="21"/>
                <w:lang w:eastAsia="zh-Hans"/>
              </w:rPr>
              <w:t>rprete</w:t>
            </w:r>
            <w:r>
              <w:rPr>
                <w:bCs/>
                <w:szCs w:val="21"/>
                <w:lang w:val="es-ES" w:eastAsia="zh-Hans"/>
              </w:rPr>
              <w:t xml:space="preserve"> </w:t>
            </w:r>
            <w:r>
              <w:rPr>
                <w:bCs/>
                <w:szCs w:val="21"/>
                <w:lang w:eastAsia="zh-Hans"/>
              </w:rPr>
              <w:t xml:space="preserve">de nivel superior del </w:t>
            </w:r>
            <w:r>
              <w:rPr>
                <w:bCs/>
                <w:szCs w:val="21"/>
                <w:lang w:val="es-ES" w:eastAsia="zh-Hans"/>
              </w:rPr>
              <w:t>Instituto de Investigación de Electrificación Rural del Ministerio de Recursos Hídricos, director anterio</w:t>
            </w:r>
            <w:r>
              <w:rPr>
                <w:bCs/>
                <w:szCs w:val="21"/>
                <w:lang w:eastAsia="zh-Hans"/>
              </w:rPr>
              <w:t xml:space="preserve">r </w:t>
            </w:r>
            <w:r>
              <w:rPr>
                <w:bCs/>
                <w:szCs w:val="21"/>
                <w:lang w:val="es-ES" w:eastAsia="zh-Hans"/>
              </w:rPr>
              <w:t>del Programa Internacional de Capacitación en Pequeñas Hidroeléctricas para la Cooperación Técnica en Países en Desarrollo (CTPD), responsable de la capacitación internacional, gestión de proyectos de asuntos exteriores, investigación sobre políticas de centrales hidroeléctricas, etc.</w:t>
            </w:r>
            <w:r>
              <w:rPr>
                <w:bCs/>
                <w:szCs w:val="21"/>
                <w:lang w:eastAsia="zh-Hans"/>
              </w:rPr>
              <w:t>.</w:t>
            </w:r>
            <w:r>
              <w:rPr>
                <w:bCs/>
                <w:szCs w:val="21"/>
                <w:lang w:val="es-ES" w:eastAsia="zh-Hans"/>
              </w:rPr>
              <w:t xml:space="preserve"> </w:t>
            </w:r>
            <w:r>
              <w:rPr>
                <w:bCs/>
                <w:szCs w:val="21"/>
                <w:lang w:eastAsia="zh-Hans"/>
              </w:rPr>
              <w:t>Es e</w:t>
            </w:r>
            <w:r>
              <w:rPr>
                <w:bCs/>
                <w:szCs w:val="21"/>
                <w:lang w:val="es-ES" w:eastAsia="zh-Hans"/>
              </w:rPr>
              <w:t>l Director de</w:t>
            </w:r>
            <w:r>
              <w:rPr>
                <w:bCs/>
                <w:szCs w:val="21"/>
                <w:lang w:eastAsia="zh-Hans"/>
              </w:rPr>
              <w:t xml:space="preserve">l Departamento </w:t>
            </w:r>
            <w:r>
              <w:rPr>
                <w:bCs/>
                <w:szCs w:val="21"/>
                <w:lang w:val="es-ES" w:eastAsia="zh-Hans"/>
              </w:rPr>
              <w:t>de Relaciones Exteriores y Capacitación de la</w:t>
            </w:r>
            <w:r>
              <w:rPr>
                <w:bCs/>
                <w:szCs w:val="21"/>
                <w:lang w:eastAsia="zh-Hans"/>
              </w:rPr>
              <w:t xml:space="preserve"> Oficina</w:t>
            </w:r>
            <w:r>
              <w:rPr>
                <w:bCs/>
                <w:szCs w:val="21"/>
                <w:lang w:val="es-ES" w:eastAsia="zh-Hans"/>
              </w:rPr>
              <w:t>(</w:t>
            </w:r>
            <w:r>
              <w:rPr>
                <w:bCs/>
                <w:szCs w:val="21"/>
                <w:lang w:eastAsia="zh-Hans"/>
              </w:rPr>
              <w:t xml:space="preserve">el </w:t>
            </w:r>
            <w:r>
              <w:rPr>
                <w:bCs/>
                <w:szCs w:val="21"/>
                <w:lang w:val="es-ES" w:eastAsia="zh-Hans"/>
              </w:rPr>
              <w:t>Centro) de Energía Rural</w:t>
            </w:r>
            <w:r>
              <w:rPr>
                <w:bCs/>
                <w:szCs w:val="21"/>
                <w:lang w:eastAsia="zh-Hans"/>
              </w:rPr>
              <w:t>. Ha o</w:t>
            </w:r>
            <w:r>
              <w:rPr>
                <w:bCs/>
                <w:szCs w:val="21"/>
                <w:lang w:val="es-ES" w:eastAsia="zh-Hans"/>
              </w:rPr>
              <w:t>rganiz</w:t>
            </w:r>
            <w:r>
              <w:rPr>
                <w:bCs/>
                <w:szCs w:val="21"/>
                <w:lang w:eastAsia="zh-Hans"/>
              </w:rPr>
              <w:t>ado</w:t>
            </w:r>
            <w:r>
              <w:rPr>
                <w:bCs/>
                <w:szCs w:val="21"/>
                <w:lang w:val="es-ES" w:eastAsia="zh-Hans"/>
              </w:rPr>
              <w:t xml:space="preserve"> y particip</w:t>
            </w:r>
            <w:r>
              <w:rPr>
                <w:bCs/>
                <w:szCs w:val="21"/>
                <w:lang w:eastAsia="zh-Hans"/>
              </w:rPr>
              <w:t>ado</w:t>
            </w:r>
            <w:r>
              <w:rPr>
                <w:bCs/>
                <w:szCs w:val="21"/>
                <w:lang w:val="es-ES" w:eastAsia="zh-Hans"/>
              </w:rPr>
              <w:t xml:space="preserve"> en más de 30 proyectos de capacitación en ayuda exterior. Un total de miles de funcionarios, ingenieros y técnicos de más de 100 países participó en la formación.</w:t>
            </w:r>
          </w:p>
          <w:p w:rsidR="00F95876" w:rsidRDefault="00434EB7">
            <w:pPr>
              <w:numPr>
                <w:ilvl w:val="0"/>
                <w:numId w:val="1"/>
              </w:numPr>
              <w:spacing w:line="320" w:lineRule="exact"/>
              <w:rPr>
                <w:bCs/>
                <w:szCs w:val="21"/>
                <w:lang w:val="es-ES" w:eastAsia="zh-Hans"/>
              </w:rPr>
            </w:pPr>
            <w:r>
              <w:rPr>
                <w:bCs/>
                <w:szCs w:val="21"/>
                <w:lang w:val="es-ES" w:eastAsia="zh-Hans"/>
              </w:rPr>
              <w:t xml:space="preserve">Duan Yonggang: </w:t>
            </w:r>
            <w:r>
              <w:rPr>
                <w:bCs/>
                <w:szCs w:val="21"/>
                <w:lang w:eastAsia="zh-Hans"/>
              </w:rPr>
              <w:t>Profesor</w:t>
            </w:r>
            <w:r>
              <w:rPr>
                <w:bCs/>
                <w:szCs w:val="21"/>
                <w:lang w:val="es-ES" w:eastAsia="zh-Hans"/>
              </w:rPr>
              <w:t xml:space="preserve"> de</w:t>
            </w:r>
            <w:r>
              <w:rPr>
                <w:bCs/>
                <w:szCs w:val="21"/>
                <w:lang w:eastAsia="zh-Hans"/>
              </w:rPr>
              <w:t xml:space="preserve"> la Universidad</w:t>
            </w:r>
            <w:r>
              <w:rPr>
                <w:bCs/>
                <w:szCs w:val="21"/>
                <w:lang w:val="es-ES" w:eastAsia="zh-Hans"/>
              </w:rPr>
              <w:t xml:space="preserve"> de Conservación</w:t>
            </w:r>
            <w:r>
              <w:rPr>
                <w:bCs/>
                <w:szCs w:val="21"/>
                <w:lang w:eastAsia="zh-Hans"/>
              </w:rPr>
              <w:t xml:space="preserve"> </w:t>
            </w:r>
            <w:r>
              <w:rPr>
                <w:bCs/>
                <w:szCs w:val="21"/>
                <w:lang w:val="es-ES" w:eastAsia="zh-Hans"/>
              </w:rPr>
              <w:t>del Agua y Energía Hidroeléctrica de Zhejiang</w:t>
            </w:r>
            <w:r>
              <w:rPr>
                <w:bCs/>
                <w:szCs w:val="21"/>
                <w:lang w:eastAsia="zh-Hans"/>
              </w:rPr>
              <w:t>.</w:t>
            </w:r>
            <w:r>
              <w:rPr>
                <w:bCs/>
                <w:szCs w:val="21"/>
                <w:lang w:val="es-ES" w:eastAsia="zh-Hans"/>
              </w:rPr>
              <w:t xml:space="preserve"> </w:t>
            </w:r>
            <w:r>
              <w:rPr>
                <w:bCs/>
                <w:szCs w:val="21"/>
                <w:lang w:eastAsia="zh-Hans"/>
              </w:rPr>
              <w:t>T</w:t>
            </w:r>
            <w:r>
              <w:rPr>
                <w:bCs/>
                <w:szCs w:val="21"/>
                <w:lang w:val="es-ES" w:eastAsia="zh-Hans"/>
              </w:rPr>
              <w:t>iene abundantes resultados de investigación en el campo de los recursos hídricos agrícolas y la conservación del agua. Ha impartido conferencias sobre el eficiente</w:t>
            </w:r>
            <w:r>
              <w:rPr>
                <w:bCs/>
                <w:szCs w:val="21"/>
                <w:lang w:eastAsia="zh-Hans"/>
              </w:rPr>
              <w:t xml:space="preserve"> </w:t>
            </w:r>
            <w:r>
              <w:rPr>
                <w:bCs/>
                <w:szCs w:val="21"/>
                <w:lang w:val="es-ES" w:eastAsia="zh-Hans"/>
              </w:rPr>
              <w:t xml:space="preserve">uso de los recursos hídricos agrícolas para los </w:t>
            </w:r>
            <w:r>
              <w:rPr>
                <w:bCs/>
                <w:szCs w:val="21"/>
                <w:lang w:eastAsia="zh-Hans"/>
              </w:rPr>
              <w:t>participantes</w:t>
            </w:r>
            <w:r>
              <w:rPr>
                <w:bCs/>
                <w:szCs w:val="21"/>
                <w:lang w:val="es-ES" w:eastAsia="zh-Hans"/>
              </w:rPr>
              <w:t xml:space="preserve"> en muchas ocasiones y el efecto de la enseñanza es bueno.</w:t>
            </w:r>
          </w:p>
          <w:p w:rsidR="00F95876" w:rsidRDefault="00434EB7">
            <w:pPr>
              <w:numPr>
                <w:ilvl w:val="0"/>
                <w:numId w:val="1"/>
              </w:numPr>
              <w:spacing w:line="320" w:lineRule="exact"/>
              <w:rPr>
                <w:bCs/>
                <w:szCs w:val="21"/>
                <w:lang w:val="es-ES" w:eastAsia="zh-Hans"/>
              </w:rPr>
            </w:pPr>
            <w:r>
              <w:rPr>
                <w:bCs/>
                <w:szCs w:val="21"/>
                <w:lang w:val="es-ES" w:eastAsia="zh-Hans"/>
              </w:rPr>
              <w:t xml:space="preserve">Tan Yefei: </w:t>
            </w:r>
            <w:r>
              <w:rPr>
                <w:bCs/>
                <w:szCs w:val="21"/>
                <w:lang w:eastAsia="zh-Hans"/>
              </w:rPr>
              <w:t>I</w:t>
            </w:r>
            <w:r>
              <w:rPr>
                <w:bCs/>
                <w:szCs w:val="21"/>
                <w:lang w:val="es-ES" w:eastAsia="zh-Hans"/>
              </w:rPr>
              <w:t>ngeniero superior</w:t>
            </w:r>
            <w:r>
              <w:rPr>
                <w:bCs/>
                <w:szCs w:val="21"/>
                <w:lang w:eastAsia="zh-Hans"/>
              </w:rPr>
              <w:t xml:space="preserve"> del </w:t>
            </w:r>
            <w:r>
              <w:rPr>
                <w:bCs/>
                <w:szCs w:val="21"/>
                <w:lang w:val="es-ES" w:eastAsia="zh-Hans"/>
              </w:rPr>
              <w:t>Instituto de Investigación Hidráulica de Nanjing, dirección de investigación: gestión de recursos hídricos</w:t>
            </w:r>
            <w:r>
              <w:rPr>
                <w:bCs/>
                <w:szCs w:val="21"/>
                <w:lang w:eastAsia="zh-Hans"/>
              </w:rPr>
              <w:t xml:space="preserve"> </w:t>
            </w:r>
            <w:r>
              <w:rPr>
                <w:bCs/>
                <w:szCs w:val="21"/>
                <w:lang w:val="es-ES" w:eastAsia="zh-Hans"/>
              </w:rPr>
              <w:t>y</w:t>
            </w:r>
            <w:r>
              <w:rPr>
                <w:bCs/>
                <w:szCs w:val="21"/>
                <w:lang w:eastAsia="zh-Hans"/>
              </w:rPr>
              <w:t xml:space="preserve"> </w:t>
            </w:r>
            <w:r>
              <w:rPr>
                <w:bCs/>
                <w:szCs w:val="21"/>
                <w:lang w:val="es-ES" w:eastAsia="zh-Hans"/>
              </w:rPr>
              <w:t>hidrología, protección de las aguas subterráneas y gobernanza de</w:t>
            </w:r>
            <w:r>
              <w:rPr>
                <w:bCs/>
                <w:szCs w:val="21"/>
                <w:lang w:val="es-ES"/>
              </w:rPr>
              <w:t>l entorno hídrico</w:t>
            </w:r>
            <w:r>
              <w:rPr>
                <w:bCs/>
                <w:szCs w:val="21"/>
                <w:lang w:val="es-ES" w:eastAsia="zh-Hans"/>
              </w:rPr>
              <w:t>.</w:t>
            </w:r>
          </w:p>
          <w:p w:rsidR="00F95876" w:rsidRDefault="00434EB7">
            <w:pPr>
              <w:numPr>
                <w:ilvl w:val="0"/>
                <w:numId w:val="1"/>
              </w:numPr>
              <w:spacing w:line="320" w:lineRule="exact"/>
              <w:rPr>
                <w:bCs/>
                <w:szCs w:val="21"/>
                <w:lang w:val="es-ES" w:eastAsia="zh-Hans"/>
              </w:rPr>
            </w:pPr>
            <w:r>
              <w:rPr>
                <w:bCs/>
                <w:szCs w:val="21"/>
                <w:lang w:val="es-ES" w:eastAsia="zh-Hans"/>
              </w:rPr>
              <w:t xml:space="preserve">Xu Kai: </w:t>
            </w:r>
            <w:r>
              <w:rPr>
                <w:bCs/>
                <w:szCs w:val="21"/>
                <w:lang w:eastAsia="zh-Hans"/>
              </w:rPr>
              <w:t>I</w:t>
            </w:r>
            <w:r>
              <w:rPr>
                <w:bCs/>
                <w:szCs w:val="21"/>
                <w:lang w:val="es-ES" w:eastAsia="zh-Hans"/>
              </w:rPr>
              <w:t>ngeniero superior</w:t>
            </w:r>
            <w:r>
              <w:rPr>
                <w:bCs/>
                <w:szCs w:val="21"/>
                <w:lang w:eastAsia="zh-Hans"/>
              </w:rPr>
              <w:t xml:space="preserve"> del </w:t>
            </w:r>
            <w:r>
              <w:rPr>
                <w:bCs/>
                <w:szCs w:val="21"/>
                <w:lang w:val="es-ES" w:eastAsia="zh-Hans"/>
              </w:rPr>
              <w:t>Instituto de Investigación Hidráulica de Nanjing, dirección de investigación:</w:t>
            </w:r>
            <w:r>
              <w:rPr>
                <w:bCs/>
                <w:szCs w:val="21"/>
                <w:lang w:eastAsia="zh-Hans"/>
              </w:rPr>
              <w:t xml:space="preserve"> </w:t>
            </w:r>
            <w:r>
              <w:rPr>
                <w:bCs/>
                <w:szCs w:val="21"/>
                <w:lang w:val="es-ES" w:eastAsia="zh-Hans"/>
              </w:rPr>
              <w:t>Ciencia sobre conservación del agua y Restauración ecológica del medio acuático.</w:t>
            </w:r>
          </w:p>
          <w:p w:rsidR="00F95876" w:rsidRDefault="00434EB7">
            <w:pPr>
              <w:numPr>
                <w:ilvl w:val="0"/>
                <w:numId w:val="1"/>
              </w:numPr>
              <w:spacing w:line="320" w:lineRule="exact"/>
              <w:rPr>
                <w:bCs/>
                <w:szCs w:val="21"/>
                <w:lang w:val="es-ES" w:eastAsia="zh-Hans"/>
              </w:rPr>
            </w:pPr>
            <w:r>
              <w:rPr>
                <w:bCs/>
                <w:szCs w:val="21"/>
                <w:lang w:val="es-ES" w:eastAsia="zh-Hans"/>
              </w:rPr>
              <w:lastRenderedPageBreak/>
              <w:t xml:space="preserve">Zhao Jianda: </w:t>
            </w:r>
            <w:r>
              <w:rPr>
                <w:bCs/>
                <w:szCs w:val="21"/>
                <w:lang w:eastAsia="zh-Hans"/>
              </w:rPr>
              <w:t>I</w:t>
            </w:r>
            <w:r>
              <w:rPr>
                <w:bCs/>
                <w:szCs w:val="21"/>
                <w:lang w:val="es-ES" w:eastAsia="zh-Hans"/>
              </w:rPr>
              <w:t xml:space="preserve">ngeniero senior a nivel de </w:t>
            </w:r>
            <w:r>
              <w:rPr>
                <w:bCs/>
                <w:szCs w:val="21"/>
                <w:lang w:eastAsia="zh-Hans"/>
              </w:rPr>
              <w:t>catedr</w:t>
            </w:r>
            <w:r>
              <w:rPr>
                <w:rFonts w:hint="eastAsia"/>
                <w:bCs/>
                <w:szCs w:val="21"/>
                <w:lang w:eastAsia="zh-Hans"/>
              </w:rPr>
              <w:t>á</w:t>
            </w:r>
            <w:r>
              <w:rPr>
                <w:bCs/>
                <w:szCs w:val="21"/>
                <w:lang w:eastAsia="zh-Hans"/>
              </w:rPr>
              <w:t xml:space="preserve">tico, </w:t>
            </w:r>
            <w:r>
              <w:rPr>
                <w:bCs/>
                <w:szCs w:val="21"/>
                <w:lang w:val="es-ES" w:eastAsia="zh-Hans"/>
              </w:rPr>
              <w:t>editor ejecutivo</w:t>
            </w:r>
            <w:r>
              <w:rPr>
                <w:bCs/>
                <w:szCs w:val="21"/>
                <w:lang w:eastAsia="zh-Hans"/>
              </w:rPr>
              <w:t xml:space="preserve"> y</w:t>
            </w:r>
            <w:r>
              <w:rPr>
                <w:bCs/>
                <w:szCs w:val="21"/>
                <w:lang w:val="es-ES" w:eastAsia="zh-Hans"/>
              </w:rPr>
              <w:t xml:space="preserve"> director del departamento editorial</w:t>
            </w:r>
            <w:r>
              <w:rPr>
                <w:bCs/>
                <w:szCs w:val="21"/>
                <w:lang w:eastAsia="zh-Hans"/>
              </w:rPr>
              <w:t xml:space="preserve"> del </w:t>
            </w:r>
            <w:r>
              <w:rPr>
                <w:bCs/>
                <w:szCs w:val="21"/>
                <w:lang w:val="es-ES" w:eastAsia="zh-Hans"/>
              </w:rPr>
              <w:t xml:space="preserve">IInstituto de Investigación de Electrificación Rural del Ministerio de Recursos Hídricos,  direcciones de investigación: </w:t>
            </w:r>
            <w:r>
              <w:rPr>
                <w:bCs/>
                <w:szCs w:val="21"/>
                <w:lang w:eastAsia="zh-Hans"/>
              </w:rPr>
              <w:t>d</w:t>
            </w:r>
            <w:r>
              <w:rPr>
                <w:bCs/>
                <w:szCs w:val="21"/>
                <w:lang w:val="es-ES" w:eastAsia="zh-Hans"/>
              </w:rPr>
              <w:t>iseño y consultoría de conservación de</w:t>
            </w:r>
            <w:r>
              <w:rPr>
                <w:bCs/>
                <w:szCs w:val="21"/>
                <w:lang w:eastAsia="zh-Hans"/>
              </w:rPr>
              <w:t>l</w:t>
            </w:r>
            <w:r>
              <w:rPr>
                <w:bCs/>
                <w:szCs w:val="21"/>
                <w:lang w:val="es-ES" w:eastAsia="zh-Hans"/>
              </w:rPr>
              <w:t xml:space="preserve"> agua e ingeniería hidroeléctrica, investigación de políticas y tecnología de desarrollo de pequeñas centrales hidroeléctricas internacionales y nacionales, edición y revisión de revistas científicas.</w:t>
            </w:r>
          </w:p>
          <w:p w:rsidR="00F95876" w:rsidRDefault="00F95876">
            <w:pPr>
              <w:spacing w:line="320" w:lineRule="exact"/>
              <w:rPr>
                <w:bCs/>
                <w:szCs w:val="21"/>
                <w:lang w:val="es-ES" w:eastAsia="zh-Hans"/>
              </w:rPr>
            </w:pPr>
          </w:p>
          <w:p w:rsidR="00F95876" w:rsidRDefault="00434EB7">
            <w:pPr>
              <w:spacing w:line="320" w:lineRule="exact"/>
              <w:rPr>
                <w:bCs/>
                <w:szCs w:val="21"/>
                <w:lang w:eastAsia="zh-Hans"/>
              </w:rPr>
            </w:pPr>
            <w:r>
              <w:rPr>
                <w:bCs/>
                <w:szCs w:val="21"/>
                <w:lang w:eastAsia="zh-Hans"/>
              </w:rPr>
              <w:t>6. Materiales que los participantes necesitan preparar</w:t>
            </w:r>
          </w:p>
          <w:p w:rsidR="00F95876" w:rsidRDefault="00434EB7">
            <w:pPr>
              <w:spacing w:line="320" w:lineRule="exact"/>
              <w:rPr>
                <w:bCs/>
                <w:szCs w:val="21"/>
                <w:lang w:eastAsia="zh-Hans"/>
              </w:rPr>
            </w:pPr>
            <w:r>
              <w:rPr>
                <w:bCs/>
                <w:szCs w:val="21"/>
                <w:lang w:eastAsia="zh-Hans"/>
              </w:rPr>
              <w:t xml:space="preserve">   Para facilitar la comunicación con los expertos chinos, prepare los materiales de su país relacionados con el tema del seminario, tales como: ① Introducción incluyendo su especialidad y el trabajo; ②La situación actual y los problemas existentes de desarrollo y utilización de los recursos hídricos y la gobernanza del medio ambiente </w:t>
            </w:r>
            <w:r>
              <w:rPr>
                <w:bCs/>
                <w:szCs w:val="21"/>
                <w:lang w:val="es-ES"/>
              </w:rPr>
              <w:t>hídrico</w:t>
            </w:r>
            <w:r>
              <w:rPr>
                <w:bCs/>
                <w:szCs w:val="21"/>
                <w:lang w:eastAsia="zh-Hans"/>
              </w:rPr>
              <w:t>; ③El statu quo de la cooperación internacional llevada a cabo por otros países y organizaciones internacionales en su propio país; ④La base de la cooperación con China, etc.</w:t>
            </w:r>
          </w:p>
          <w:p w:rsidR="00F95876" w:rsidRDefault="00F95876">
            <w:pPr>
              <w:spacing w:line="320" w:lineRule="exact"/>
              <w:rPr>
                <w:bCs/>
                <w:szCs w:val="21"/>
                <w:lang w:eastAsia="zh-Hans"/>
              </w:rPr>
            </w:pPr>
          </w:p>
          <w:p w:rsidR="00F95876" w:rsidRDefault="00434EB7">
            <w:pPr>
              <w:numPr>
                <w:ilvl w:val="0"/>
                <w:numId w:val="2"/>
              </w:numPr>
              <w:spacing w:line="320" w:lineRule="exact"/>
              <w:rPr>
                <w:bCs/>
                <w:szCs w:val="21"/>
                <w:lang w:eastAsia="zh-Hans"/>
              </w:rPr>
            </w:pPr>
            <w:r>
              <w:rPr>
                <w:bCs/>
                <w:szCs w:val="21"/>
                <w:lang w:eastAsia="zh-Hans"/>
              </w:rPr>
              <w:t>Prueba / evaluación final</w:t>
            </w:r>
          </w:p>
          <w:p w:rsidR="00F95876" w:rsidRDefault="00434EB7">
            <w:pPr>
              <w:spacing w:line="320" w:lineRule="exact"/>
              <w:rPr>
                <w:bCs/>
                <w:szCs w:val="21"/>
                <w:lang w:eastAsia="zh-Hans"/>
              </w:rPr>
            </w:pPr>
            <w:r>
              <w:rPr>
                <w:bCs/>
                <w:szCs w:val="21"/>
                <w:lang w:eastAsia="zh-Hans"/>
              </w:rPr>
              <w:t>En forma de ex</w:t>
            </w:r>
            <w:r>
              <w:rPr>
                <w:rFonts w:hint="eastAsia"/>
                <w:bCs/>
                <w:szCs w:val="21"/>
                <w:lang w:eastAsia="zh-Hans"/>
              </w:rPr>
              <w:t>á</w:t>
            </w:r>
            <w:r>
              <w:rPr>
                <w:bCs/>
                <w:szCs w:val="21"/>
                <w:lang w:eastAsia="zh-Hans"/>
              </w:rPr>
              <w:t>men o ensayo</w:t>
            </w:r>
          </w:p>
          <w:p w:rsidR="00F95876" w:rsidRDefault="00F95876">
            <w:pPr>
              <w:rPr>
                <w:bCs/>
                <w:szCs w:val="21"/>
              </w:rPr>
            </w:pPr>
          </w:p>
        </w:tc>
      </w:tr>
      <w:tr w:rsidR="00F95876">
        <w:trPr>
          <w:trHeight w:val="604"/>
          <w:jc w:val="center"/>
        </w:trPr>
        <w:tc>
          <w:tcPr>
            <w:tcW w:w="1552" w:type="dxa"/>
            <w:vAlign w:val="center"/>
          </w:tcPr>
          <w:p w:rsidR="00F95876" w:rsidRDefault="00434EB7">
            <w:pPr>
              <w:jc w:val="center"/>
              <w:rPr>
                <w:bCs/>
                <w:color w:val="000000"/>
                <w:szCs w:val="21"/>
              </w:rPr>
            </w:pPr>
            <w:r>
              <w:rPr>
                <w:bCs/>
                <w:color w:val="000000"/>
                <w:szCs w:val="21"/>
              </w:rPr>
              <w:lastRenderedPageBreak/>
              <w:t>Ciudad anfitriona</w:t>
            </w:r>
          </w:p>
        </w:tc>
        <w:tc>
          <w:tcPr>
            <w:tcW w:w="2268" w:type="dxa"/>
            <w:tcBorders>
              <w:right w:val="single" w:sz="4" w:space="0" w:color="auto"/>
            </w:tcBorders>
            <w:vAlign w:val="center"/>
          </w:tcPr>
          <w:p w:rsidR="00F95876" w:rsidRDefault="00434EB7">
            <w:pPr>
              <w:jc w:val="center"/>
              <w:rPr>
                <w:bCs/>
                <w:color w:val="FF0000"/>
                <w:szCs w:val="21"/>
                <w:lang w:val="fr-CA"/>
              </w:rPr>
            </w:pPr>
            <w:r>
              <w:rPr>
                <w:bCs/>
                <w:color w:val="000000"/>
                <w:szCs w:val="21"/>
              </w:rPr>
              <w:t>Hangzhou, Provincia de Zhejiang</w:t>
            </w:r>
          </w:p>
        </w:tc>
        <w:tc>
          <w:tcPr>
            <w:tcW w:w="2292" w:type="dxa"/>
            <w:gridSpan w:val="2"/>
            <w:tcBorders>
              <w:left w:val="single" w:sz="4" w:space="0" w:color="auto"/>
              <w:right w:val="single" w:sz="4" w:space="0" w:color="auto"/>
            </w:tcBorders>
            <w:vAlign w:val="center"/>
          </w:tcPr>
          <w:p w:rsidR="00F95876" w:rsidRDefault="00434EB7">
            <w:pPr>
              <w:jc w:val="center"/>
              <w:rPr>
                <w:bCs/>
                <w:color w:val="FF0000"/>
                <w:szCs w:val="21"/>
                <w:lang w:val="fr-CA"/>
              </w:rPr>
            </w:pPr>
            <w:r>
              <w:rPr>
                <w:bCs/>
                <w:color w:val="000000"/>
                <w:szCs w:val="21"/>
              </w:rPr>
              <w:t>Ciudades para visitar en l</w:t>
            </w:r>
            <w:r>
              <w:rPr>
                <w:rFonts w:hint="eastAsia"/>
                <w:bCs/>
                <w:color w:val="000000"/>
                <w:szCs w:val="21"/>
                <w:lang w:eastAsia="zh-Hans"/>
              </w:rPr>
              <w:t>í</w:t>
            </w:r>
            <w:r>
              <w:rPr>
                <w:bCs/>
                <w:color w:val="000000"/>
                <w:szCs w:val="21"/>
                <w:lang w:eastAsia="zh-Hans"/>
              </w:rPr>
              <w:t>nea</w:t>
            </w:r>
          </w:p>
        </w:tc>
        <w:tc>
          <w:tcPr>
            <w:tcW w:w="3644" w:type="dxa"/>
            <w:gridSpan w:val="2"/>
            <w:tcBorders>
              <w:left w:val="single" w:sz="4" w:space="0" w:color="auto"/>
            </w:tcBorders>
            <w:vAlign w:val="center"/>
          </w:tcPr>
          <w:p w:rsidR="00F95876" w:rsidRDefault="00434EB7">
            <w:pPr>
              <w:jc w:val="center"/>
              <w:rPr>
                <w:bCs/>
                <w:color w:val="FF0000"/>
                <w:szCs w:val="21"/>
                <w:lang w:val="fr-CA"/>
              </w:rPr>
            </w:pPr>
            <w:r>
              <w:rPr>
                <w:color w:val="000000"/>
                <w:szCs w:val="21"/>
              </w:rPr>
              <w:t>N</w:t>
            </w:r>
            <w:r>
              <w:rPr>
                <w:rFonts w:hint="eastAsia"/>
                <w:color w:val="000000"/>
                <w:szCs w:val="21"/>
                <w:lang w:eastAsia="zh-Hans"/>
              </w:rPr>
              <w:t>anjing</w:t>
            </w:r>
            <w:r>
              <w:rPr>
                <w:color w:val="000000"/>
                <w:szCs w:val="21"/>
                <w:lang w:eastAsia="zh-Hans"/>
              </w:rPr>
              <w:t xml:space="preserve">, </w:t>
            </w:r>
            <w:r>
              <w:rPr>
                <w:color w:val="000000"/>
                <w:szCs w:val="21"/>
                <w:lang w:val="es-ES"/>
              </w:rPr>
              <w:t xml:space="preserve">Provincia de </w:t>
            </w:r>
            <w:r>
              <w:rPr>
                <w:color w:val="000000"/>
                <w:szCs w:val="21"/>
              </w:rPr>
              <w:t>J</w:t>
            </w:r>
            <w:r>
              <w:rPr>
                <w:rFonts w:hint="eastAsia"/>
                <w:color w:val="000000"/>
                <w:szCs w:val="21"/>
                <w:lang w:eastAsia="zh-Hans"/>
              </w:rPr>
              <w:t>iangsu</w:t>
            </w:r>
            <w:r>
              <w:rPr>
                <w:color w:val="000000"/>
                <w:szCs w:val="21"/>
                <w:lang w:eastAsia="zh-Hans"/>
              </w:rPr>
              <w:t xml:space="preserve">,     </w:t>
            </w:r>
            <w:r>
              <w:rPr>
                <w:color w:val="000000"/>
                <w:szCs w:val="21"/>
              </w:rPr>
              <w:t>A</w:t>
            </w:r>
            <w:r>
              <w:rPr>
                <w:rFonts w:hint="eastAsia"/>
                <w:color w:val="000000"/>
                <w:szCs w:val="21"/>
                <w:lang w:eastAsia="zh-Hans"/>
              </w:rPr>
              <w:t>nji</w:t>
            </w:r>
            <w:r>
              <w:rPr>
                <w:color w:val="000000"/>
                <w:szCs w:val="21"/>
                <w:lang w:eastAsia="zh-Hans"/>
              </w:rPr>
              <w:t xml:space="preserve">, Ciudad de </w:t>
            </w:r>
            <w:r>
              <w:rPr>
                <w:color w:val="000000"/>
                <w:szCs w:val="21"/>
              </w:rPr>
              <w:t xml:space="preserve">Huzhou, </w:t>
            </w:r>
            <w:r>
              <w:rPr>
                <w:color w:val="000000"/>
                <w:szCs w:val="21"/>
                <w:lang w:val="es-ES"/>
              </w:rPr>
              <w:t>Provincia de Zhejiang</w:t>
            </w:r>
          </w:p>
        </w:tc>
      </w:tr>
      <w:tr w:rsidR="00F95876">
        <w:trPr>
          <w:trHeight w:val="1412"/>
          <w:jc w:val="center"/>
        </w:trPr>
        <w:tc>
          <w:tcPr>
            <w:tcW w:w="1552" w:type="dxa"/>
            <w:vAlign w:val="center"/>
          </w:tcPr>
          <w:p w:rsidR="00F95876" w:rsidRDefault="00434EB7">
            <w:pPr>
              <w:jc w:val="center"/>
              <w:rPr>
                <w:bCs/>
                <w:color w:val="000000"/>
                <w:szCs w:val="21"/>
              </w:rPr>
            </w:pPr>
            <w:r>
              <w:rPr>
                <w:bCs/>
                <w:color w:val="000000"/>
                <w:szCs w:val="21"/>
              </w:rPr>
              <w:t>Notas</w:t>
            </w:r>
          </w:p>
        </w:tc>
        <w:tc>
          <w:tcPr>
            <w:tcW w:w="8204" w:type="dxa"/>
            <w:gridSpan w:val="5"/>
            <w:vAlign w:val="center"/>
          </w:tcPr>
          <w:p w:rsidR="00F95876" w:rsidRDefault="00434EB7">
            <w:pPr>
              <w:spacing w:line="320" w:lineRule="exact"/>
              <w:rPr>
                <w:bCs/>
                <w:szCs w:val="21"/>
              </w:rPr>
            </w:pPr>
            <w:r>
              <w:rPr>
                <w:rFonts w:hint="eastAsia"/>
                <w:bCs/>
                <w:szCs w:val="21"/>
              </w:rPr>
              <w:t>1. Est</w:t>
            </w:r>
            <w:r>
              <w:rPr>
                <w:rFonts w:hint="eastAsia"/>
                <w:bCs/>
                <w:szCs w:val="21"/>
                <w:lang w:eastAsia="zh-Hans"/>
              </w:rPr>
              <w:t>e</w:t>
            </w:r>
            <w:r>
              <w:rPr>
                <w:bCs/>
                <w:szCs w:val="21"/>
                <w:lang w:eastAsia="zh-Hans"/>
              </w:rPr>
              <w:t xml:space="preserve"> </w:t>
            </w:r>
            <w:r>
              <w:rPr>
                <w:rFonts w:hint="eastAsia"/>
                <w:bCs/>
                <w:szCs w:val="21"/>
                <w:lang w:eastAsia="zh-Hans"/>
              </w:rPr>
              <w:t>seminario</w:t>
            </w:r>
            <w:r>
              <w:rPr>
                <w:rFonts w:hint="eastAsia"/>
                <w:bCs/>
                <w:szCs w:val="21"/>
              </w:rPr>
              <w:t xml:space="preserve"> utiliza la plataforma ZOOM para la capacitaci</w:t>
            </w:r>
            <w:r>
              <w:rPr>
                <w:rFonts w:hint="eastAsia"/>
                <w:bCs/>
                <w:szCs w:val="21"/>
              </w:rPr>
              <w:t>ó</w:t>
            </w:r>
            <w:r>
              <w:rPr>
                <w:rFonts w:hint="eastAsia"/>
                <w:bCs/>
                <w:szCs w:val="21"/>
              </w:rPr>
              <w:t>n en l</w:t>
            </w:r>
            <w:r>
              <w:rPr>
                <w:rFonts w:hint="eastAsia"/>
                <w:bCs/>
                <w:szCs w:val="21"/>
              </w:rPr>
              <w:t>í</w:t>
            </w:r>
            <w:r>
              <w:rPr>
                <w:rFonts w:hint="eastAsia"/>
                <w:bCs/>
                <w:szCs w:val="21"/>
              </w:rPr>
              <w:t xml:space="preserve">nea, y los </w:t>
            </w:r>
            <w:r>
              <w:rPr>
                <w:bCs/>
                <w:szCs w:val="21"/>
              </w:rPr>
              <w:t xml:space="preserve">participantes </w:t>
            </w:r>
            <w:r>
              <w:rPr>
                <w:rFonts w:hint="eastAsia"/>
                <w:bCs/>
                <w:szCs w:val="21"/>
              </w:rPr>
              <w:t>debe</w:t>
            </w:r>
            <w:r>
              <w:rPr>
                <w:bCs/>
                <w:szCs w:val="21"/>
              </w:rPr>
              <w:t>r</w:t>
            </w:r>
            <w:r>
              <w:rPr>
                <w:rFonts w:hint="eastAsia"/>
                <w:bCs/>
                <w:szCs w:val="21"/>
                <w:lang w:eastAsia="zh-Hans"/>
              </w:rPr>
              <w:t>í</w:t>
            </w:r>
            <w:r>
              <w:rPr>
                <w:bCs/>
                <w:szCs w:val="21"/>
                <w:lang w:eastAsia="zh-Hans"/>
              </w:rPr>
              <w:t>an</w:t>
            </w:r>
            <w:r>
              <w:rPr>
                <w:rFonts w:hint="eastAsia"/>
                <w:bCs/>
                <w:szCs w:val="21"/>
              </w:rPr>
              <w:t xml:space="preserve"> preparar </w:t>
            </w:r>
            <w:r>
              <w:rPr>
                <w:rFonts w:hint="eastAsia"/>
                <w:bCs/>
                <w:szCs w:val="21"/>
                <w:lang w:eastAsia="zh-Hans"/>
              </w:rPr>
              <w:t>el</w:t>
            </w:r>
            <w:r>
              <w:rPr>
                <w:bCs/>
                <w:szCs w:val="21"/>
                <w:lang w:eastAsia="zh-Hans"/>
              </w:rPr>
              <w:t xml:space="preserve"> Internet</w:t>
            </w:r>
            <w:r>
              <w:rPr>
                <w:rFonts w:hint="eastAsia"/>
                <w:bCs/>
                <w:szCs w:val="21"/>
              </w:rPr>
              <w:t>, la computadora, el micr</w:t>
            </w:r>
            <w:r>
              <w:rPr>
                <w:rFonts w:hint="eastAsia"/>
                <w:bCs/>
                <w:szCs w:val="21"/>
              </w:rPr>
              <w:t>ó</w:t>
            </w:r>
            <w:r>
              <w:rPr>
                <w:rFonts w:hint="eastAsia"/>
                <w:bCs/>
                <w:szCs w:val="21"/>
              </w:rPr>
              <w:t>fono, la c</w:t>
            </w:r>
            <w:r>
              <w:rPr>
                <w:rFonts w:hint="eastAsia"/>
                <w:bCs/>
                <w:szCs w:val="21"/>
              </w:rPr>
              <w:t>á</w:t>
            </w:r>
            <w:r>
              <w:rPr>
                <w:rFonts w:hint="eastAsia"/>
                <w:bCs/>
                <w:szCs w:val="21"/>
              </w:rPr>
              <w:t>mara y otros equipos relacionados.</w:t>
            </w:r>
          </w:p>
          <w:p w:rsidR="00F95876" w:rsidRDefault="00434EB7">
            <w:pPr>
              <w:spacing w:line="320" w:lineRule="exact"/>
              <w:rPr>
                <w:bCs/>
                <w:szCs w:val="21"/>
              </w:rPr>
            </w:pPr>
            <w:r>
              <w:rPr>
                <w:rFonts w:hint="eastAsia"/>
                <w:bCs/>
                <w:szCs w:val="21"/>
              </w:rPr>
              <w:t>2. Durante el per</w:t>
            </w:r>
            <w:r>
              <w:rPr>
                <w:rFonts w:hint="eastAsia"/>
                <w:bCs/>
                <w:szCs w:val="21"/>
              </w:rPr>
              <w:t>í</w:t>
            </w:r>
            <w:r>
              <w:rPr>
                <w:rFonts w:hint="eastAsia"/>
                <w:bCs/>
                <w:szCs w:val="21"/>
              </w:rPr>
              <w:t>odo de formaci</w:t>
            </w:r>
            <w:r>
              <w:rPr>
                <w:rFonts w:hint="eastAsia"/>
                <w:bCs/>
                <w:szCs w:val="21"/>
              </w:rPr>
              <w:t>ó</w:t>
            </w:r>
            <w:r>
              <w:rPr>
                <w:rFonts w:hint="eastAsia"/>
                <w:bCs/>
                <w:szCs w:val="21"/>
              </w:rPr>
              <w:t xml:space="preserve">n, los alumnos </w:t>
            </w:r>
            <w:r>
              <w:rPr>
                <w:bCs/>
                <w:szCs w:val="21"/>
              </w:rPr>
              <w:t>necesitar</w:t>
            </w:r>
            <w:r>
              <w:rPr>
                <w:rFonts w:hint="eastAsia"/>
                <w:bCs/>
                <w:szCs w:val="21"/>
                <w:lang w:eastAsia="zh-Hans"/>
              </w:rPr>
              <w:t>í</w:t>
            </w:r>
            <w:r>
              <w:rPr>
                <w:bCs/>
                <w:szCs w:val="21"/>
                <w:lang w:eastAsia="zh-Hans"/>
              </w:rPr>
              <w:t>an</w:t>
            </w:r>
            <w:r>
              <w:rPr>
                <w:bCs/>
                <w:szCs w:val="21"/>
              </w:rPr>
              <w:t xml:space="preserve"> observar</w:t>
            </w:r>
            <w:r>
              <w:rPr>
                <w:rFonts w:hint="eastAsia"/>
                <w:bCs/>
                <w:szCs w:val="21"/>
              </w:rPr>
              <w:t xml:space="preserve"> el tiempo y la disciplina de enseñanza, y los registros de asistencia se utilizar</w:t>
            </w:r>
            <w:r>
              <w:rPr>
                <w:rFonts w:hint="eastAsia"/>
                <w:bCs/>
                <w:szCs w:val="21"/>
              </w:rPr>
              <w:t>á</w:t>
            </w:r>
            <w:r>
              <w:rPr>
                <w:rFonts w:hint="eastAsia"/>
                <w:bCs/>
                <w:szCs w:val="21"/>
              </w:rPr>
              <w:t>n como base para emitir certificados de finalizaci</w:t>
            </w:r>
            <w:r>
              <w:rPr>
                <w:rFonts w:hint="eastAsia"/>
                <w:bCs/>
                <w:szCs w:val="21"/>
              </w:rPr>
              <w:t>ó</w:t>
            </w:r>
            <w:r>
              <w:rPr>
                <w:rFonts w:hint="eastAsia"/>
                <w:bCs/>
                <w:szCs w:val="21"/>
              </w:rPr>
              <w:t>n de la formaci</w:t>
            </w:r>
            <w:r>
              <w:rPr>
                <w:rFonts w:hint="eastAsia"/>
                <w:bCs/>
                <w:szCs w:val="21"/>
              </w:rPr>
              <w:t>ó</w:t>
            </w:r>
            <w:r>
              <w:rPr>
                <w:rFonts w:hint="eastAsia"/>
                <w:bCs/>
                <w:szCs w:val="21"/>
              </w:rPr>
              <w:t>n.</w:t>
            </w:r>
          </w:p>
          <w:p w:rsidR="00F95876" w:rsidRDefault="00434EB7">
            <w:pPr>
              <w:spacing w:line="320" w:lineRule="exact"/>
              <w:rPr>
                <w:bCs/>
                <w:szCs w:val="21"/>
              </w:rPr>
            </w:pPr>
            <w:r>
              <w:rPr>
                <w:rFonts w:hint="eastAsia"/>
                <w:bCs/>
                <w:szCs w:val="21"/>
              </w:rPr>
              <w:t xml:space="preserve">3. </w:t>
            </w:r>
            <w:r>
              <w:rPr>
                <w:bCs/>
                <w:szCs w:val="21"/>
              </w:rPr>
              <w:t>D</w:t>
            </w:r>
            <w:r>
              <w:rPr>
                <w:rFonts w:hint="eastAsia"/>
                <w:bCs/>
                <w:szCs w:val="21"/>
              </w:rPr>
              <w:t>isciplina de enseñanza: es necesario ingresar al aula con 5 minutos de anticipaci</w:t>
            </w:r>
            <w:r>
              <w:rPr>
                <w:rFonts w:hint="eastAsia"/>
                <w:bCs/>
                <w:szCs w:val="21"/>
              </w:rPr>
              <w:t>ó</w:t>
            </w:r>
            <w:r>
              <w:rPr>
                <w:rFonts w:hint="eastAsia"/>
                <w:bCs/>
                <w:szCs w:val="21"/>
              </w:rPr>
              <w:t>n para la clase</w:t>
            </w:r>
            <w:r>
              <w:rPr>
                <w:bCs/>
                <w:szCs w:val="21"/>
              </w:rPr>
              <w:t xml:space="preserve"> y cambiar</w:t>
            </w:r>
            <w:r>
              <w:rPr>
                <w:rFonts w:hint="eastAsia"/>
                <w:bCs/>
                <w:szCs w:val="21"/>
              </w:rPr>
              <w:t xml:space="preserve"> el nombre a</w:t>
            </w:r>
            <w:r>
              <w:rPr>
                <w:bCs/>
                <w:szCs w:val="21"/>
              </w:rPr>
              <w:t>l</w:t>
            </w:r>
            <w:r>
              <w:rPr>
                <w:rFonts w:hint="eastAsia"/>
                <w:bCs/>
                <w:szCs w:val="21"/>
              </w:rPr>
              <w:t xml:space="preserve"> ingl</w:t>
            </w:r>
            <w:r>
              <w:rPr>
                <w:rFonts w:hint="eastAsia"/>
                <w:bCs/>
                <w:szCs w:val="21"/>
              </w:rPr>
              <w:t>é</w:t>
            </w:r>
            <w:r>
              <w:rPr>
                <w:rFonts w:hint="eastAsia"/>
                <w:bCs/>
                <w:szCs w:val="21"/>
              </w:rPr>
              <w:t>s (de acuerdo con el pasaporte) nombre-abreviatura del pa</w:t>
            </w:r>
            <w:r>
              <w:rPr>
                <w:rFonts w:hint="eastAsia"/>
                <w:bCs/>
                <w:szCs w:val="21"/>
              </w:rPr>
              <w:t>í</w:t>
            </w:r>
            <w:r>
              <w:rPr>
                <w:rFonts w:hint="eastAsia"/>
                <w:bCs/>
                <w:szCs w:val="21"/>
              </w:rPr>
              <w:t>s.</w:t>
            </w:r>
          </w:p>
          <w:p w:rsidR="00F95876" w:rsidRDefault="00434EB7">
            <w:pPr>
              <w:spacing w:line="320" w:lineRule="exact"/>
              <w:rPr>
                <w:kern w:val="0"/>
                <w:szCs w:val="21"/>
                <w:lang w:val="fr-CA"/>
              </w:rPr>
            </w:pPr>
            <w:r>
              <w:rPr>
                <w:rFonts w:hint="eastAsia"/>
                <w:bCs/>
                <w:szCs w:val="21"/>
              </w:rPr>
              <w:t>4. Seguridad de la informaci</w:t>
            </w:r>
            <w:r>
              <w:rPr>
                <w:rFonts w:hint="eastAsia"/>
                <w:bCs/>
                <w:szCs w:val="21"/>
              </w:rPr>
              <w:t>ó</w:t>
            </w:r>
            <w:r>
              <w:rPr>
                <w:rFonts w:hint="eastAsia"/>
                <w:bCs/>
                <w:szCs w:val="21"/>
              </w:rPr>
              <w:t>n: Para proteger la seguridad de la informaci</w:t>
            </w:r>
            <w:r>
              <w:rPr>
                <w:rFonts w:hint="eastAsia"/>
                <w:bCs/>
                <w:szCs w:val="21"/>
              </w:rPr>
              <w:t>ó</w:t>
            </w:r>
            <w:r>
              <w:rPr>
                <w:rFonts w:hint="eastAsia"/>
                <w:bCs/>
                <w:szCs w:val="21"/>
              </w:rPr>
              <w:t>n y la privacidad personal, no comparta el contenido de la clase en ninguna red social</w:t>
            </w:r>
            <w:r>
              <w:rPr>
                <w:bCs/>
                <w:szCs w:val="21"/>
              </w:rPr>
              <w:t>.</w:t>
            </w:r>
            <w:r>
              <w:rPr>
                <w:rFonts w:hint="eastAsia"/>
                <w:bCs/>
                <w:szCs w:val="21"/>
              </w:rPr>
              <w:t xml:space="preserve"> Los materiales del curso se enviar</w:t>
            </w:r>
            <w:r>
              <w:rPr>
                <w:rFonts w:hint="eastAsia"/>
                <w:bCs/>
                <w:szCs w:val="21"/>
              </w:rPr>
              <w:t>á</w:t>
            </w:r>
            <w:r>
              <w:rPr>
                <w:rFonts w:hint="eastAsia"/>
                <w:bCs/>
                <w:szCs w:val="21"/>
              </w:rPr>
              <w:t xml:space="preserve">n a los </w:t>
            </w:r>
            <w:r>
              <w:rPr>
                <w:bCs/>
                <w:szCs w:val="21"/>
              </w:rPr>
              <w:t>participantes fuera</w:t>
            </w:r>
            <w:r>
              <w:rPr>
                <w:rFonts w:hint="eastAsia"/>
                <w:bCs/>
                <w:szCs w:val="21"/>
              </w:rPr>
              <w:t xml:space="preserve"> de la clase.</w:t>
            </w:r>
          </w:p>
        </w:tc>
      </w:tr>
      <w:tr w:rsidR="00F95876">
        <w:trPr>
          <w:trHeight w:val="1412"/>
          <w:jc w:val="center"/>
        </w:trPr>
        <w:tc>
          <w:tcPr>
            <w:tcW w:w="1552" w:type="dxa"/>
            <w:vAlign w:val="center"/>
          </w:tcPr>
          <w:p w:rsidR="00F95876" w:rsidRDefault="00434EB7">
            <w:pPr>
              <w:jc w:val="center"/>
              <w:rPr>
                <w:bCs/>
                <w:color w:val="000000"/>
                <w:szCs w:val="21"/>
              </w:rPr>
            </w:pPr>
            <w:r>
              <w:rPr>
                <w:bCs/>
                <w:color w:val="000000"/>
                <w:szCs w:val="21"/>
              </w:rPr>
              <w:t>Acerca del organizador</w:t>
            </w:r>
          </w:p>
        </w:tc>
        <w:tc>
          <w:tcPr>
            <w:tcW w:w="8204" w:type="dxa"/>
            <w:gridSpan w:val="5"/>
            <w:vAlign w:val="center"/>
          </w:tcPr>
          <w:p w:rsidR="00F95876" w:rsidRDefault="00434EB7">
            <w:pPr>
              <w:spacing w:line="320" w:lineRule="exact"/>
              <w:ind w:firstLineChars="250" w:firstLine="525"/>
              <w:rPr>
                <w:szCs w:val="21"/>
                <w:lang w:val="es-ES"/>
              </w:rPr>
            </w:pPr>
            <w:r>
              <w:rPr>
                <w:bCs/>
                <w:szCs w:val="21"/>
                <w:lang w:val="es-ES"/>
              </w:rPr>
              <w:t>El Instituto de Investigación de Electrificación Rural del Ministerio de Recursos Hídricos (Centro de Investigación y Capacitación de Hidroelectricidad Pequeña en Asia-Pacífico) es un centro fundado en Hangzhou en 1981, bajo la cooperación entre el gobierno chino y el Programa de las Naciones Unidas para el Desarrollo, que se especializa en investigación de electrificación rural y capacitación en energía renovable, como la pequeña hidroelectricidad. El instituto ha cultivado y formado un equipo con estructura profesional, educación y edad razonables y con mucha experiencia de práctica. Se especializa en investigación de energía hidroeléctrica rural. El centro cuenta con un grupo de técnicos de alto nivel, como ingenieros superiores, doctores y maestros. Tiene más de 10.000 metros cuadrados de edificios de investigación y de formación.</w:t>
            </w:r>
            <w:r>
              <w:rPr>
                <w:bCs/>
                <w:szCs w:val="21"/>
              </w:rPr>
              <w:t xml:space="preserve"> </w:t>
            </w:r>
            <w:r>
              <w:rPr>
                <w:szCs w:val="21"/>
                <w:lang w:val="es-ES"/>
              </w:rPr>
              <w:t xml:space="preserve">El centro es reconocido como la Base de </w:t>
            </w:r>
            <w:r>
              <w:rPr>
                <w:szCs w:val="21"/>
                <w:lang w:val="es-ES"/>
              </w:rPr>
              <w:lastRenderedPageBreak/>
              <w:t xml:space="preserve">Cooperación Internacional de Ciencia y Tecnología de Energía Renovable y Electrificación Rural de la Provincia de Zhejiang. Es reconocido por la comunidad internacional como la Casa de </w:t>
            </w:r>
            <w:r>
              <w:rPr>
                <w:bCs/>
                <w:color w:val="000000"/>
                <w:szCs w:val="21"/>
                <w:lang w:val="es-ES"/>
              </w:rPr>
              <w:t>Hidroelectricidad Pequeña</w:t>
            </w:r>
            <w:r>
              <w:rPr>
                <w:szCs w:val="21"/>
                <w:lang w:val="es-ES"/>
              </w:rPr>
              <w:t xml:space="preserve"> en el mundo. Ha sido elogiado por el Ministerio de Comercio como un modelo de cooperación Sur-Sur.</w:t>
            </w:r>
          </w:p>
          <w:p w:rsidR="00F95876" w:rsidRDefault="00434EB7">
            <w:pPr>
              <w:spacing w:line="320" w:lineRule="exact"/>
              <w:ind w:firstLineChars="200" w:firstLine="420"/>
              <w:rPr>
                <w:szCs w:val="21"/>
              </w:rPr>
            </w:pPr>
            <w:r>
              <w:rPr>
                <w:szCs w:val="21"/>
                <w:lang w:val="es-ES"/>
              </w:rPr>
              <w:t>D</w:t>
            </w:r>
            <w:r>
              <w:rPr>
                <w:bCs/>
                <w:szCs w:val="21"/>
                <w:lang w:val="es-ES"/>
              </w:rPr>
              <w:t>urante casi 40 años, el centro ha organizado 1</w:t>
            </w:r>
            <w:r>
              <w:rPr>
                <w:bCs/>
                <w:szCs w:val="21"/>
              </w:rPr>
              <w:t>20</w:t>
            </w:r>
            <w:r>
              <w:rPr>
                <w:bCs/>
                <w:szCs w:val="21"/>
                <w:lang w:val="es-ES"/>
              </w:rPr>
              <w:t xml:space="preserve"> programas inter</w:t>
            </w:r>
            <w:r>
              <w:rPr>
                <w:szCs w:val="21"/>
                <w:lang w:val="es-ES"/>
              </w:rPr>
              <w:t xml:space="preserve">nacionales de seminarios y formación en recursos hídricos, pequeñas centrales hidroeléctricas, electrificación rural y cambio climático, encargado por el Ministerio de Comercio, el Ministerio de Recursos Hídricos, el Ministerio de Ciencia y Tecnología, el Ministerio de Relaciones Exteriores de China, el Programa de las Naciones Unidas para el Desarrollo, la Organización de las Naciones Unidas para el Desarrollo Industrial, la Organización Internacional del Trabajo, la FAO, la Secretaría de la ASEAN y otros organismos gubernamentales o agencias internacionales. Se han llevado a cabo con éxito en el país y en el extranjero. Han formado </w:t>
            </w:r>
            <w:r>
              <w:rPr>
                <w:szCs w:val="21"/>
              </w:rPr>
              <w:t>unos 3000</w:t>
            </w:r>
            <w:r>
              <w:rPr>
                <w:szCs w:val="21"/>
                <w:lang w:val="es-ES"/>
              </w:rPr>
              <w:t xml:space="preserve"> técnicos y funcionarios administrativos en campos relacionados en 11</w:t>
            </w:r>
            <w:r>
              <w:rPr>
                <w:szCs w:val="21"/>
              </w:rPr>
              <w:t>7</w:t>
            </w:r>
            <w:r>
              <w:rPr>
                <w:szCs w:val="21"/>
                <w:lang w:val="es-ES"/>
              </w:rPr>
              <w:t xml:space="preserve"> países de todo el mundo.</w:t>
            </w:r>
            <w:r>
              <w:rPr>
                <w:szCs w:val="21"/>
              </w:rPr>
              <w:t xml:space="preserve"> </w:t>
            </w:r>
            <w:r>
              <w:rPr>
                <w:rFonts w:hint="eastAsia"/>
                <w:szCs w:val="21"/>
              </w:rPr>
              <w:t>En 2019, el instituto (centro) realiz</w:t>
            </w:r>
            <w:r>
              <w:rPr>
                <w:rFonts w:hint="eastAsia"/>
                <w:szCs w:val="21"/>
              </w:rPr>
              <w:t>ó</w:t>
            </w:r>
            <w:r>
              <w:rPr>
                <w:rFonts w:hint="eastAsia"/>
                <w:szCs w:val="21"/>
              </w:rPr>
              <w:t xml:space="preserve"> con </w:t>
            </w:r>
            <w:r>
              <w:rPr>
                <w:rFonts w:hint="eastAsia"/>
                <w:szCs w:val="21"/>
              </w:rPr>
              <w:t>é</w:t>
            </w:r>
            <w:r>
              <w:rPr>
                <w:rFonts w:hint="eastAsia"/>
                <w:szCs w:val="21"/>
              </w:rPr>
              <w:t>xito el "Seminario sobre la Explotaci</w:t>
            </w:r>
            <w:r>
              <w:rPr>
                <w:rFonts w:hint="eastAsia"/>
                <w:szCs w:val="21"/>
              </w:rPr>
              <w:t>ó</w:t>
            </w:r>
            <w:r>
              <w:rPr>
                <w:rFonts w:hint="eastAsia"/>
                <w:szCs w:val="21"/>
              </w:rPr>
              <w:t>n y Utilizaci</w:t>
            </w:r>
            <w:r>
              <w:rPr>
                <w:rFonts w:hint="eastAsia"/>
                <w:szCs w:val="21"/>
              </w:rPr>
              <w:t>ó</w:t>
            </w:r>
            <w:r>
              <w:rPr>
                <w:rFonts w:hint="eastAsia"/>
                <w:szCs w:val="21"/>
              </w:rPr>
              <w:t>n de los Recursos H</w:t>
            </w:r>
            <w:r>
              <w:rPr>
                <w:rFonts w:hint="eastAsia"/>
                <w:szCs w:val="21"/>
              </w:rPr>
              <w:t>í</w:t>
            </w:r>
            <w:r>
              <w:rPr>
                <w:rFonts w:hint="eastAsia"/>
                <w:szCs w:val="21"/>
              </w:rPr>
              <w:t>dricos y la Tratamiento el Medio Ambiente Acu</w:t>
            </w:r>
            <w:r>
              <w:rPr>
                <w:rFonts w:hint="eastAsia"/>
                <w:szCs w:val="21"/>
              </w:rPr>
              <w:t>á</w:t>
            </w:r>
            <w:r>
              <w:rPr>
                <w:rFonts w:hint="eastAsia"/>
                <w:szCs w:val="21"/>
              </w:rPr>
              <w:t>tico para la Am</w:t>
            </w:r>
            <w:r>
              <w:rPr>
                <w:rFonts w:hint="eastAsia"/>
                <w:szCs w:val="21"/>
              </w:rPr>
              <w:t>é</w:t>
            </w:r>
            <w:r>
              <w:rPr>
                <w:rFonts w:hint="eastAsia"/>
                <w:szCs w:val="21"/>
              </w:rPr>
              <w:t>rica Latina y el Caribe"</w:t>
            </w:r>
            <w:r>
              <w:rPr>
                <w:szCs w:val="21"/>
              </w:rPr>
              <w:t>.</w:t>
            </w:r>
            <w:r>
              <w:rPr>
                <w:rFonts w:hint="eastAsia"/>
                <w:szCs w:val="21"/>
              </w:rPr>
              <w:t xml:space="preserve"> Los resultados de la capacitaci</w:t>
            </w:r>
            <w:r>
              <w:rPr>
                <w:rFonts w:hint="eastAsia"/>
                <w:szCs w:val="21"/>
              </w:rPr>
              <w:t>ó</w:t>
            </w:r>
            <w:r>
              <w:rPr>
                <w:rFonts w:hint="eastAsia"/>
                <w:szCs w:val="21"/>
              </w:rPr>
              <w:t>n fueron buenos y recibieron elogios un</w:t>
            </w:r>
            <w:r>
              <w:rPr>
                <w:rFonts w:hint="eastAsia"/>
                <w:szCs w:val="21"/>
              </w:rPr>
              <w:t>á</w:t>
            </w:r>
            <w:r>
              <w:rPr>
                <w:rFonts w:hint="eastAsia"/>
                <w:szCs w:val="21"/>
              </w:rPr>
              <w:t>nimes de los participantes. Al mismo tiempo, el instituto (centro) tambi</w:t>
            </w:r>
            <w:r>
              <w:rPr>
                <w:rFonts w:hint="eastAsia"/>
                <w:szCs w:val="21"/>
              </w:rPr>
              <w:t>é</w:t>
            </w:r>
            <w:r>
              <w:rPr>
                <w:rFonts w:hint="eastAsia"/>
                <w:szCs w:val="21"/>
              </w:rPr>
              <w:t>n coopera activamente con pa</w:t>
            </w:r>
            <w:r>
              <w:rPr>
                <w:rFonts w:hint="eastAsia"/>
                <w:szCs w:val="21"/>
              </w:rPr>
              <w:t>í</w:t>
            </w:r>
            <w:r>
              <w:rPr>
                <w:rFonts w:hint="eastAsia"/>
                <w:szCs w:val="21"/>
              </w:rPr>
              <w:t>ses insulares como Filipinas e Indonesia. Por un lado, capacita talentos t</w:t>
            </w:r>
            <w:r>
              <w:rPr>
                <w:rFonts w:hint="eastAsia"/>
                <w:szCs w:val="21"/>
              </w:rPr>
              <w:t>é</w:t>
            </w:r>
            <w:r>
              <w:rPr>
                <w:rFonts w:hint="eastAsia"/>
                <w:szCs w:val="21"/>
              </w:rPr>
              <w:t>cnicos</w:t>
            </w:r>
            <w:r>
              <w:rPr>
                <w:szCs w:val="21"/>
              </w:rPr>
              <w:t xml:space="preserve"> y </w:t>
            </w:r>
            <w:r>
              <w:rPr>
                <w:rFonts w:hint="eastAsia"/>
                <w:szCs w:val="21"/>
              </w:rPr>
              <w:t>mejora el nivel tecnol</w:t>
            </w:r>
            <w:r>
              <w:rPr>
                <w:rFonts w:hint="eastAsia"/>
                <w:szCs w:val="21"/>
              </w:rPr>
              <w:t>ó</w:t>
            </w:r>
            <w:r>
              <w:rPr>
                <w:rFonts w:hint="eastAsia"/>
                <w:szCs w:val="21"/>
              </w:rPr>
              <w:t>gico de los pa</w:t>
            </w:r>
            <w:r>
              <w:rPr>
                <w:rFonts w:hint="eastAsia"/>
                <w:szCs w:val="21"/>
              </w:rPr>
              <w:t>í</w:t>
            </w:r>
            <w:r>
              <w:rPr>
                <w:rFonts w:hint="eastAsia"/>
                <w:szCs w:val="21"/>
              </w:rPr>
              <w:t>ses insulares</w:t>
            </w:r>
            <w:r>
              <w:rPr>
                <w:szCs w:val="21"/>
              </w:rPr>
              <w:t>.</w:t>
            </w:r>
            <w:r>
              <w:rPr>
                <w:rFonts w:hint="eastAsia"/>
                <w:szCs w:val="21"/>
              </w:rPr>
              <w:t xml:space="preserve"> Por </w:t>
            </w:r>
            <w:r>
              <w:rPr>
                <w:szCs w:val="21"/>
              </w:rPr>
              <w:t>otro</w:t>
            </w:r>
            <w:r>
              <w:rPr>
                <w:rFonts w:hint="eastAsia"/>
                <w:szCs w:val="21"/>
              </w:rPr>
              <w:t xml:space="preserve"> lado, promueve los intercambios y la cooperaci</w:t>
            </w:r>
            <w:r>
              <w:rPr>
                <w:rFonts w:hint="eastAsia"/>
                <w:szCs w:val="21"/>
              </w:rPr>
              <w:t>ó</w:t>
            </w:r>
            <w:r>
              <w:rPr>
                <w:rFonts w:hint="eastAsia"/>
                <w:szCs w:val="21"/>
              </w:rPr>
              <w:t>n entre China y los pa</w:t>
            </w:r>
            <w:r>
              <w:rPr>
                <w:rFonts w:hint="eastAsia"/>
                <w:szCs w:val="21"/>
              </w:rPr>
              <w:t>í</w:t>
            </w:r>
            <w:r>
              <w:rPr>
                <w:rFonts w:hint="eastAsia"/>
                <w:szCs w:val="21"/>
              </w:rPr>
              <w:t>ses insulares en campos de los recursos h</w:t>
            </w:r>
            <w:r>
              <w:rPr>
                <w:rFonts w:hint="eastAsia"/>
                <w:szCs w:val="21"/>
              </w:rPr>
              <w:t>í</w:t>
            </w:r>
            <w:r>
              <w:rPr>
                <w:rFonts w:hint="eastAsia"/>
                <w:szCs w:val="21"/>
              </w:rPr>
              <w:t>dricos y el medio ambiente h</w:t>
            </w:r>
            <w:r>
              <w:rPr>
                <w:rFonts w:hint="eastAsia"/>
                <w:szCs w:val="21"/>
              </w:rPr>
              <w:t>í</w:t>
            </w:r>
            <w:r>
              <w:rPr>
                <w:rFonts w:hint="eastAsia"/>
                <w:szCs w:val="21"/>
              </w:rPr>
              <w:t>drico</w:t>
            </w:r>
            <w:r>
              <w:rPr>
                <w:szCs w:val="21"/>
              </w:rPr>
              <w:t>. T</w:t>
            </w:r>
            <w:r>
              <w:rPr>
                <w:rFonts w:hint="eastAsia"/>
                <w:szCs w:val="21"/>
                <w:lang w:eastAsia="zh-Hans"/>
              </w:rPr>
              <w:t>odo</w:t>
            </w:r>
            <w:r>
              <w:rPr>
                <w:szCs w:val="21"/>
                <w:lang w:eastAsia="zh-Hans"/>
              </w:rPr>
              <w:t xml:space="preserve"> </w:t>
            </w:r>
            <w:r>
              <w:rPr>
                <w:rFonts w:hint="eastAsia"/>
                <w:szCs w:val="21"/>
                <w:lang w:eastAsia="zh-Hans"/>
              </w:rPr>
              <w:t>eso</w:t>
            </w:r>
            <w:r>
              <w:rPr>
                <w:szCs w:val="21"/>
                <w:lang w:eastAsia="zh-Hans"/>
              </w:rPr>
              <w:t xml:space="preserve"> </w:t>
            </w:r>
            <w:r>
              <w:rPr>
                <w:rFonts w:hint="eastAsia"/>
                <w:szCs w:val="21"/>
                <w:lang w:eastAsia="zh-Hans"/>
              </w:rPr>
              <w:t>tiene</w:t>
            </w:r>
            <w:r>
              <w:rPr>
                <w:szCs w:val="21"/>
                <w:lang w:eastAsia="zh-Hans"/>
              </w:rPr>
              <w:t xml:space="preserve"> </w:t>
            </w:r>
            <w:r>
              <w:rPr>
                <w:rFonts w:hint="eastAsia"/>
                <w:szCs w:val="21"/>
              </w:rPr>
              <w:t xml:space="preserve"> beneficios </w:t>
            </w:r>
            <w:r>
              <w:rPr>
                <w:szCs w:val="21"/>
              </w:rPr>
              <w:t>econ</w:t>
            </w:r>
            <w:r>
              <w:rPr>
                <w:rFonts w:hint="eastAsia"/>
                <w:szCs w:val="21"/>
                <w:lang w:eastAsia="zh-Hans"/>
              </w:rPr>
              <w:t>ó</w:t>
            </w:r>
            <w:r>
              <w:rPr>
                <w:szCs w:val="21"/>
              </w:rPr>
              <w:t xml:space="preserve">micos, </w:t>
            </w:r>
            <w:r>
              <w:rPr>
                <w:rFonts w:hint="eastAsia"/>
                <w:szCs w:val="21"/>
              </w:rPr>
              <w:t>sociales y ambientales.</w:t>
            </w:r>
          </w:p>
          <w:p w:rsidR="00F95876" w:rsidRDefault="00434EB7">
            <w:pPr>
              <w:spacing w:line="320" w:lineRule="exact"/>
              <w:ind w:firstLineChars="200" w:firstLine="420"/>
              <w:rPr>
                <w:szCs w:val="21"/>
              </w:rPr>
            </w:pPr>
            <w:r>
              <w:rPr>
                <w:szCs w:val="21"/>
              </w:rPr>
              <w:t>El sitio</w:t>
            </w:r>
            <w:r>
              <w:rPr>
                <w:szCs w:val="21"/>
                <w:lang w:eastAsia="zh-Hans"/>
              </w:rPr>
              <w:t xml:space="preserve"> web oficial del instituto (centro): http://www.hrcshp.org/.</w:t>
            </w:r>
          </w:p>
        </w:tc>
      </w:tr>
      <w:tr w:rsidR="00F95876">
        <w:trPr>
          <w:trHeight w:val="554"/>
          <w:jc w:val="center"/>
        </w:trPr>
        <w:tc>
          <w:tcPr>
            <w:tcW w:w="1552" w:type="dxa"/>
            <w:vAlign w:val="center"/>
          </w:tcPr>
          <w:p w:rsidR="00F95876" w:rsidRDefault="00434EB7">
            <w:pPr>
              <w:jc w:val="center"/>
              <w:rPr>
                <w:bCs/>
                <w:color w:val="000000"/>
                <w:szCs w:val="21"/>
              </w:rPr>
            </w:pPr>
            <w:r>
              <w:rPr>
                <w:bCs/>
                <w:color w:val="000000"/>
                <w:szCs w:val="21"/>
                <w:lang w:val="es-ES"/>
              </w:rPr>
              <w:lastRenderedPageBreak/>
              <w:t>Información de contacto del organizador</w:t>
            </w:r>
          </w:p>
        </w:tc>
        <w:tc>
          <w:tcPr>
            <w:tcW w:w="8204" w:type="dxa"/>
            <w:gridSpan w:val="5"/>
            <w:vAlign w:val="center"/>
          </w:tcPr>
          <w:p w:rsidR="00F95876" w:rsidRDefault="00434EB7">
            <w:pPr>
              <w:spacing w:line="320" w:lineRule="exact"/>
              <w:rPr>
                <w:bCs/>
                <w:color w:val="000000"/>
                <w:szCs w:val="21"/>
                <w:lang w:val="es-ES"/>
              </w:rPr>
            </w:pPr>
            <w:r>
              <w:rPr>
                <w:bCs/>
                <w:color w:val="000000"/>
                <w:szCs w:val="21"/>
                <w:lang w:val="es-ES"/>
              </w:rPr>
              <w:t>Persona(s) de contacto</w:t>
            </w:r>
            <w:r>
              <w:rPr>
                <w:rFonts w:hint="eastAsia"/>
                <w:bCs/>
                <w:color w:val="000000"/>
                <w:szCs w:val="21"/>
                <w:lang w:val="es-ES"/>
              </w:rPr>
              <w:t>：</w:t>
            </w:r>
            <w:r>
              <w:rPr>
                <w:rFonts w:hint="eastAsia"/>
                <w:bCs/>
                <w:color w:val="000000"/>
                <w:szCs w:val="21"/>
                <w:lang w:val="es-ES"/>
              </w:rPr>
              <w:t xml:space="preserve">Sr. </w:t>
            </w:r>
            <w:r>
              <w:rPr>
                <w:bCs/>
                <w:color w:val="000000"/>
                <w:szCs w:val="21"/>
              </w:rPr>
              <w:t>Z</w:t>
            </w:r>
            <w:r>
              <w:rPr>
                <w:rFonts w:hint="eastAsia"/>
                <w:bCs/>
                <w:color w:val="000000"/>
                <w:szCs w:val="21"/>
                <w:lang w:eastAsia="zh-Hans"/>
              </w:rPr>
              <w:t>hang</w:t>
            </w:r>
            <w:r>
              <w:rPr>
                <w:bCs/>
                <w:color w:val="000000"/>
                <w:szCs w:val="21"/>
                <w:lang w:eastAsia="zh-Hans"/>
              </w:rPr>
              <w:t xml:space="preserve"> H</w:t>
            </w:r>
            <w:r>
              <w:rPr>
                <w:rFonts w:hint="eastAsia"/>
                <w:bCs/>
                <w:color w:val="000000"/>
                <w:szCs w:val="21"/>
                <w:lang w:eastAsia="zh-Hans"/>
              </w:rPr>
              <w:t>ua</w:t>
            </w:r>
            <w:r>
              <w:rPr>
                <w:bCs/>
                <w:color w:val="000000"/>
                <w:szCs w:val="21"/>
                <w:lang w:val="es-ES"/>
              </w:rPr>
              <w:t xml:space="preserve">/ Sra. </w:t>
            </w:r>
            <w:r>
              <w:rPr>
                <w:bCs/>
                <w:color w:val="000000"/>
                <w:szCs w:val="21"/>
              </w:rPr>
              <w:t>X</w:t>
            </w:r>
            <w:r>
              <w:rPr>
                <w:rFonts w:hint="eastAsia"/>
                <w:bCs/>
                <w:color w:val="000000"/>
                <w:szCs w:val="21"/>
                <w:lang w:eastAsia="zh-Hans"/>
              </w:rPr>
              <w:t>iao</w:t>
            </w:r>
            <w:r>
              <w:rPr>
                <w:bCs/>
                <w:color w:val="000000"/>
                <w:szCs w:val="21"/>
                <w:lang w:eastAsia="zh-Hans"/>
              </w:rPr>
              <w:t xml:space="preserve"> Y</w:t>
            </w:r>
            <w:r>
              <w:rPr>
                <w:rFonts w:hint="eastAsia"/>
                <w:bCs/>
                <w:color w:val="000000"/>
                <w:szCs w:val="21"/>
                <w:lang w:eastAsia="zh-Hans"/>
              </w:rPr>
              <w:t>ilun</w:t>
            </w:r>
            <w:r>
              <w:rPr>
                <w:bCs/>
                <w:color w:val="000000"/>
                <w:szCs w:val="21"/>
                <w:lang w:val="es-ES"/>
              </w:rPr>
              <w:t xml:space="preserve"> </w:t>
            </w:r>
          </w:p>
          <w:p w:rsidR="00F95876" w:rsidRDefault="00434EB7">
            <w:pPr>
              <w:spacing w:line="320" w:lineRule="exact"/>
              <w:jc w:val="left"/>
              <w:rPr>
                <w:bCs/>
                <w:color w:val="000000"/>
                <w:szCs w:val="21"/>
                <w:lang w:val="es-ES"/>
              </w:rPr>
            </w:pPr>
            <w:r>
              <w:rPr>
                <w:bCs/>
                <w:color w:val="000000"/>
                <w:szCs w:val="21"/>
                <w:lang w:val="es-ES"/>
              </w:rPr>
              <w:t>Teléfono</w:t>
            </w:r>
            <w:r>
              <w:rPr>
                <w:rFonts w:hint="eastAsia"/>
                <w:bCs/>
                <w:color w:val="000000"/>
                <w:szCs w:val="21"/>
                <w:lang w:val="es-ES"/>
              </w:rPr>
              <w:t>：</w:t>
            </w:r>
            <w:r w:rsidRPr="00A50BAA">
              <w:rPr>
                <w:color w:val="000000"/>
                <w:szCs w:val="21"/>
                <w:lang w:val="es-ES"/>
              </w:rPr>
              <w:t>0086-571-56729101/56729285</w:t>
            </w:r>
          </w:p>
          <w:p w:rsidR="00F95876" w:rsidRDefault="00434EB7">
            <w:pPr>
              <w:spacing w:line="320" w:lineRule="exact"/>
              <w:jc w:val="left"/>
              <w:rPr>
                <w:bCs/>
                <w:color w:val="000000"/>
                <w:szCs w:val="21"/>
                <w:lang w:val="es-ES"/>
              </w:rPr>
            </w:pPr>
            <w:r>
              <w:rPr>
                <w:bCs/>
                <w:color w:val="000000"/>
                <w:szCs w:val="21"/>
                <w:lang w:val="es-ES"/>
              </w:rPr>
              <w:t>Móvil</w:t>
            </w:r>
            <w:r>
              <w:rPr>
                <w:rFonts w:hint="eastAsia"/>
                <w:bCs/>
                <w:color w:val="000000"/>
                <w:szCs w:val="21"/>
                <w:lang w:val="es-ES"/>
              </w:rPr>
              <w:t>：</w:t>
            </w:r>
            <w:r w:rsidRPr="00A50BAA">
              <w:rPr>
                <w:color w:val="000000"/>
                <w:szCs w:val="21"/>
                <w:lang w:val="es-ES"/>
              </w:rPr>
              <w:t>0086-13989482732/13777828340</w:t>
            </w:r>
          </w:p>
          <w:p w:rsidR="00F95876" w:rsidRDefault="00434EB7">
            <w:pPr>
              <w:spacing w:line="320" w:lineRule="exact"/>
              <w:jc w:val="left"/>
              <w:rPr>
                <w:color w:val="000000"/>
                <w:szCs w:val="21"/>
              </w:rPr>
            </w:pPr>
            <w:r>
              <w:rPr>
                <w:bCs/>
                <w:color w:val="000000"/>
                <w:szCs w:val="21"/>
                <w:lang w:val="es-ES"/>
              </w:rPr>
              <w:t>Fax</w:t>
            </w:r>
            <w:r>
              <w:rPr>
                <w:rFonts w:hint="eastAsia"/>
                <w:bCs/>
                <w:color w:val="000000"/>
                <w:szCs w:val="21"/>
                <w:lang w:val="es-ES"/>
              </w:rPr>
              <w:t>：</w:t>
            </w:r>
            <w:r>
              <w:rPr>
                <w:color w:val="000000"/>
                <w:szCs w:val="21"/>
              </w:rPr>
              <w:t>0086-571-88062934</w:t>
            </w:r>
          </w:p>
          <w:p w:rsidR="00F95876" w:rsidRDefault="00434EB7">
            <w:pPr>
              <w:jc w:val="left"/>
              <w:rPr>
                <w:color w:val="000000"/>
                <w:szCs w:val="21"/>
              </w:rPr>
            </w:pPr>
            <w:r>
              <w:rPr>
                <w:color w:val="000000"/>
                <w:szCs w:val="21"/>
              </w:rPr>
              <w:t>W</w:t>
            </w:r>
            <w:r>
              <w:rPr>
                <w:rFonts w:hint="eastAsia"/>
                <w:color w:val="000000"/>
                <w:szCs w:val="21"/>
                <w:lang w:eastAsia="zh-Hans"/>
              </w:rPr>
              <w:t>echat</w:t>
            </w:r>
            <w:r>
              <w:rPr>
                <w:color w:val="000000"/>
                <w:szCs w:val="21"/>
                <w:lang w:eastAsia="zh-Hans"/>
              </w:rPr>
              <w:t xml:space="preserve">: </w:t>
            </w:r>
            <w:r>
              <w:rPr>
                <w:color w:val="000000"/>
                <w:szCs w:val="21"/>
              </w:rPr>
              <w:t>13989482732/13777828340</w:t>
            </w:r>
          </w:p>
          <w:p w:rsidR="00F95876" w:rsidRDefault="00434EB7">
            <w:pPr>
              <w:spacing w:line="320" w:lineRule="exact"/>
              <w:jc w:val="left"/>
              <w:rPr>
                <w:color w:val="000000"/>
                <w:szCs w:val="21"/>
              </w:rPr>
            </w:pPr>
            <w:r>
              <w:rPr>
                <w:color w:val="000000"/>
                <w:szCs w:val="21"/>
              </w:rPr>
              <w:t>QQ: 375855658/1523790492</w:t>
            </w:r>
          </w:p>
          <w:p w:rsidR="00F95876" w:rsidRDefault="00434EB7">
            <w:pPr>
              <w:spacing w:line="320" w:lineRule="exact"/>
              <w:jc w:val="left"/>
              <w:rPr>
                <w:bCs/>
                <w:szCs w:val="21"/>
              </w:rPr>
            </w:pPr>
            <w:r>
              <w:rPr>
                <w:bCs/>
                <w:color w:val="000000"/>
                <w:szCs w:val="21"/>
                <w:lang w:val="es-ES"/>
              </w:rPr>
              <w:t>Correo</w:t>
            </w:r>
            <w:r>
              <w:rPr>
                <w:rFonts w:hint="eastAsia"/>
                <w:bCs/>
                <w:color w:val="000000"/>
                <w:szCs w:val="21"/>
                <w:lang w:val="es-ES"/>
              </w:rPr>
              <w:t>：</w:t>
            </w:r>
            <w:hyperlink r:id="rId8" w:history="1">
              <w:r>
                <w:rPr>
                  <w:rStyle w:val="a7"/>
                  <w:szCs w:val="21"/>
                </w:rPr>
                <w:t>hzhang@hrcshp.org/ylxiao@hrcshp.org</w:t>
              </w:r>
            </w:hyperlink>
          </w:p>
        </w:tc>
      </w:tr>
    </w:tbl>
    <w:p w:rsidR="00F95876" w:rsidRDefault="00F95876">
      <w:pPr>
        <w:spacing w:line="500" w:lineRule="exact"/>
        <w:ind w:rightChars="-162" w:right="-340"/>
        <w:rPr>
          <w:rFonts w:eastAsia="黑体"/>
          <w:b/>
          <w:color w:val="FF0000"/>
          <w:sz w:val="36"/>
          <w:szCs w:val="36"/>
          <w:highlight w:val="yellow"/>
          <w:lang w:val="es-ES"/>
        </w:rPr>
      </w:pPr>
    </w:p>
    <w:sectPr w:rsidR="00F95876">
      <w:pgSz w:w="11906" w:h="16838"/>
      <w:pgMar w:top="1361" w:right="1701" w:bottom="1361"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45B" w:rsidRDefault="004D545B" w:rsidP="00A50BAA">
      <w:r>
        <w:separator/>
      </w:r>
    </w:p>
  </w:endnote>
  <w:endnote w:type="continuationSeparator" w:id="0">
    <w:p w:rsidR="004D545B" w:rsidRDefault="004D545B" w:rsidP="00A50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45B" w:rsidRDefault="004D545B" w:rsidP="00A50BAA">
      <w:r>
        <w:separator/>
      </w:r>
    </w:p>
  </w:footnote>
  <w:footnote w:type="continuationSeparator" w:id="0">
    <w:p w:rsidR="004D545B" w:rsidRDefault="004D545B" w:rsidP="00A50B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6FE6A6"/>
    <w:multiLevelType w:val="singleLevel"/>
    <w:tmpl w:val="606FE6A6"/>
    <w:lvl w:ilvl="0">
      <w:start w:val="1"/>
      <w:numFmt w:val="decimal"/>
      <w:suff w:val="space"/>
      <w:lvlText w:val="(%1)"/>
      <w:lvlJc w:val="left"/>
    </w:lvl>
  </w:abstractNum>
  <w:abstractNum w:abstractNumId="1" w15:restartNumberingAfterBreak="0">
    <w:nsid w:val="606FFA6B"/>
    <w:multiLevelType w:val="singleLevel"/>
    <w:tmpl w:val="606FFA6B"/>
    <w:lvl w:ilvl="0">
      <w:start w:val="7"/>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hideSpellingErrors/>
  <w:hideGrammaticalErrors/>
  <w:defaultTabStop w:val="420"/>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E7FFBD9E"/>
    <w:rsid w:val="FDF69C0F"/>
    <w:rsid w:val="FDFB1E5F"/>
    <w:rsid w:val="FDFFA415"/>
    <w:rsid w:val="00023515"/>
    <w:rsid w:val="0002507E"/>
    <w:rsid w:val="00031EEC"/>
    <w:rsid w:val="00061C5B"/>
    <w:rsid w:val="000853B2"/>
    <w:rsid w:val="00090346"/>
    <w:rsid w:val="000A6E7E"/>
    <w:rsid w:val="000A758D"/>
    <w:rsid w:val="000C027D"/>
    <w:rsid w:val="000D729A"/>
    <w:rsid w:val="000E3B95"/>
    <w:rsid w:val="000E3FBE"/>
    <w:rsid w:val="000F0A83"/>
    <w:rsid w:val="000F3C0B"/>
    <w:rsid w:val="00100C88"/>
    <w:rsid w:val="001100D3"/>
    <w:rsid w:val="001377DF"/>
    <w:rsid w:val="001401EF"/>
    <w:rsid w:val="0014589B"/>
    <w:rsid w:val="00150D59"/>
    <w:rsid w:val="0015549E"/>
    <w:rsid w:val="00155CCA"/>
    <w:rsid w:val="00172A27"/>
    <w:rsid w:val="001862EC"/>
    <w:rsid w:val="001E272A"/>
    <w:rsid w:val="001F1B2C"/>
    <w:rsid w:val="001F2EDE"/>
    <w:rsid w:val="002402CC"/>
    <w:rsid w:val="00262B75"/>
    <w:rsid w:val="00297DAE"/>
    <w:rsid w:val="002C5852"/>
    <w:rsid w:val="002C5A01"/>
    <w:rsid w:val="002D1FC6"/>
    <w:rsid w:val="002E035C"/>
    <w:rsid w:val="002E0EC8"/>
    <w:rsid w:val="00301D40"/>
    <w:rsid w:val="00306011"/>
    <w:rsid w:val="003146FF"/>
    <w:rsid w:val="00315EDE"/>
    <w:rsid w:val="003208EA"/>
    <w:rsid w:val="00331DE4"/>
    <w:rsid w:val="0033239B"/>
    <w:rsid w:val="0034203E"/>
    <w:rsid w:val="00370D52"/>
    <w:rsid w:val="003812EC"/>
    <w:rsid w:val="00390BC8"/>
    <w:rsid w:val="003A1AC1"/>
    <w:rsid w:val="003A68A3"/>
    <w:rsid w:val="003B5D42"/>
    <w:rsid w:val="003D704F"/>
    <w:rsid w:val="003E5C7A"/>
    <w:rsid w:val="00402F31"/>
    <w:rsid w:val="00406495"/>
    <w:rsid w:val="00413212"/>
    <w:rsid w:val="00425987"/>
    <w:rsid w:val="00434EB7"/>
    <w:rsid w:val="004410D2"/>
    <w:rsid w:val="00451437"/>
    <w:rsid w:val="00452281"/>
    <w:rsid w:val="0045284D"/>
    <w:rsid w:val="00453A20"/>
    <w:rsid w:val="004733B4"/>
    <w:rsid w:val="0047764B"/>
    <w:rsid w:val="00492EB2"/>
    <w:rsid w:val="004A10FE"/>
    <w:rsid w:val="004B73BB"/>
    <w:rsid w:val="004B7BF4"/>
    <w:rsid w:val="004C6E6D"/>
    <w:rsid w:val="004D545B"/>
    <w:rsid w:val="00501B8F"/>
    <w:rsid w:val="00515201"/>
    <w:rsid w:val="00547398"/>
    <w:rsid w:val="005549B9"/>
    <w:rsid w:val="005573E0"/>
    <w:rsid w:val="00562129"/>
    <w:rsid w:val="00570622"/>
    <w:rsid w:val="00574457"/>
    <w:rsid w:val="00580A80"/>
    <w:rsid w:val="005947FF"/>
    <w:rsid w:val="005A3525"/>
    <w:rsid w:val="005C1C70"/>
    <w:rsid w:val="005C73A7"/>
    <w:rsid w:val="005D5189"/>
    <w:rsid w:val="005E5CC5"/>
    <w:rsid w:val="005E61E8"/>
    <w:rsid w:val="005F25C6"/>
    <w:rsid w:val="00613942"/>
    <w:rsid w:val="00614463"/>
    <w:rsid w:val="00624EA8"/>
    <w:rsid w:val="00655027"/>
    <w:rsid w:val="00672AAE"/>
    <w:rsid w:val="00677006"/>
    <w:rsid w:val="00677FA9"/>
    <w:rsid w:val="006845E4"/>
    <w:rsid w:val="0068747D"/>
    <w:rsid w:val="006921A7"/>
    <w:rsid w:val="006940C5"/>
    <w:rsid w:val="006A45FA"/>
    <w:rsid w:val="006B3388"/>
    <w:rsid w:val="006B3390"/>
    <w:rsid w:val="006B405E"/>
    <w:rsid w:val="006D5EE5"/>
    <w:rsid w:val="006E1106"/>
    <w:rsid w:val="006F1DBF"/>
    <w:rsid w:val="00701256"/>
    <w:rsid w:val="00712073"/>
    <w:rsid w:val="00713F9E"/>
    <w:rsid w:val="007141BB"/>
    <w:rsid w:val="00721E85"/>
    <w:rsid w:val="00722D19"/>
    <w:rsid w:val="00727A25"/>
    <w:rsid w:val="00736D57"/>
    <w:rsid w:val="00740A53"/>
    <w:rsid w:val="00744B58"/>
    <w:rsid w:val="00752FB9"/>
    <w:rsid w:val="00754070"/>
    <w:rsid w:val="007562E0"/>
    <w:rsid w:val="0076009F"/>
    <w:rsid w:val="00762796"/>
    <w:rsid w:val="0076462D"/>
    <w:rsid w:val="00771352"/>
    <w:rsid w:val="00776AC7"/>
    <w:rsid w:val="00783004"/>
    <w:rsid w:val="00783146"/>
    <w:rsid w:val="00785EEF"/>
    <w:rsid w:val="00787A28"/>
    <w:rsid w:val="007945E7"/>
    <w:rsid w:val="007946A9"/>
    <w:rsid w:val="007B5831"/>
    <w:rsid w:val="007D2EFB"/>
    <w:rsid w:val="0081397A"/>
    <w:rsid w:val="008340D3"/>
    <w:rsid w:val="00841EF0"/>
    <w:rsid w:val="008445D2"/>
    <w:rsid w:val="008503A1"/>
    <w:rsid w:val="00860FA7"/>
    <w:rsid w:val="00861787"/>
    <w:rsid w:val="00864F08"/>
    <w:rsid w:val="008654A3"/>
    <w:rsid w:val="008707F9"/>
    <w:rsid w:val="00873E04"/>
    <w:rsid w:val="008763D6"/>
    <w:rsid w:val="00880B0A"/>
    <w:rsid w:val="00886FEA"/>
    <w:rsid w:val="00891A80"/>
    <w:rsid w:val="008A2D7A"/>
    <w:rsid w:val="008C24C4"/>
    <w:rsid w:val="008D4BAB"/>
    <w:rsid w:val="008D520D"/>
    <w:rsid w:val="008E5948"/>
    <w:rsid w:val="008E5B3F"/>
    <w:rsid w:val="008F58FD"/>
    <w:rsid w:val="008F6DD0"/>
    <w:rsid w:val="0090268F"/>
    <w:rsid w:val="00907F69"/>
    <w:rsid w:val="00926E46"/>
    <w:rsid w:val="00942F56"/>
    <w:rsid w:val="00944174"/>
    <w:rsid w:val="00985B40"/>
    <w:rsid w:val="00992791"/>
    <w:rsid w:val="00994D8C"/>
    <w:rsid w:val="009A3CE0"/>
    <w:rsid w:val="009A59C0"/>
    <w:rsid w:val="009B0F6D"/>
    <w:rsid w:val="009B11CB"/>
    <w:rsid w:val="009B12D4"/>
    <w:rsid w:val="009C5AAF"/>
    <w:rsid w:val="009D7113"/>
    <w:rsid w:val="009F0B34"/>
    <w:rsid w:val="009F6BBC"/>
    <w:rsid w:val="00A02290"/>
    <w:rsid w:val="00A2484C"/>
    <w:rsid w:val="00A32DB8"/>
    <w:rsid w:val="00A37CE3"/>
    <w:rsid w:val="00A50BAA"/>
    <w:rsid w:val="00A64DFE"/>
    <w:rsid w:val="00A65090"/>
    <w:rsid w:val="00A67E33"/>
    <w:rsid w:val="00A701F4"/>
    <w:rsid w:val="00A766AC"/>
    <w:rsid w:val="00A83DF9"/>
    <w:rsid w:val="00A85E7D"/>
    <w:rsid w:val="00AB3C1D"/>
    <w:rsid w:val="00AB6947"/>
    <w:rsid w:val="00AC136E"/>
    <w:rsid w:val="00AC53CF"/>
    <w:rsid w:val="00AD17B5"/>
    <w:rsid w:val="00AF00FA"/>
    <w:rsid w:val="00AF7976"/>
    <w:rsid w:val="00B51EA1"/>
    <w:rsid w:val="00B55D44"/>
    <w:rsid w:val="00B63DE3"/>
    <w:rsid w:val="00B77960"/>
    <w:rsid w:val="00B929DB"/>
    <w:rsid w:val="00BA724E"/>
    <w:rsid w:val="00BC30C2"/>
    <w:rsid w:val="00BC68BA"/>
    <w:rsid w:val="00BE4BB5"/>
    <w:rsid w:val="00C02075"/>
    <w:rsid w:val="00C0538F"/>
    <w:rsid w:val="00C07F1F"/>
    <w:rsid w:val="00C35E00"/>
    <w:rsid w:val="00C54E87"/>
    <w:rsid w:val="00C57027"/>
    <w:rsid w:val="00C80C78"/>
    <w:rsid w:val="00C83DEB"/>
    <w:rsid w:val="00C8592C"/>
    <w:rsid w:val="00C8703A"/>
    <w:rsid w:val="00C9530E"/>
    <w:rsid w:val="00CA1D66"/>
    <w:rsid w:val="00CA4FD6"/>
    <w:rsid w:val="00CB47DE"/>
    <w:rsid w:val="00CD6405"/>
    <w:rsid w:val="00CE2F28"/>
    <w:rsid w:val="00CE3395"/>
    <w:rsid w:val="00CE5F45"/>
    <w:rsid w:val="00CF4B31"/>
    <w:rsid w:val="00D1064F"/>
    <w:rsid w:val="00D14F72"/>
    <w:rsid w:val="00D26C83"/>
    <w:rsid w:val="00D30C79"/>
    <w:rsid w:val="00D3698F"/>
    <w:rsid w:val="00D37DB3"/>
    <w:rsid w:val="00D43BFA"/>
    <w:rsid w:val="00D45963"/>
    <w:rsid w:val="00D47B6F"/>
    <w:rsid w:val="00D61BC0"/>
    <w:rsid w:val="00D622B1"/>
    <w:rsid w:val="00D6253A"/>
    <w:rsid w:val="00D7004C"/>
    <w:rsid w:val="00D7388C"/>
    <w:rsid w:val="00DA1EBC"/>
    <w:rsid w:val="00DA7D24"/>
    <w:rsid w:val="00DB0D90"/>
    <w:rsid w:val="00DD0BF4"/>
    <w:rsid w:val="00DE409E"/>
    <w:rsid w:val="00DE6F5E"/>
    <w:rsid w:val="00E26634"/>
    <w:rsid w:val="00E4522B"/>
    <w:rsid w:val="00E51BC3"/>
    <w:rsid w:val="00E54B6D"/>
    <w:rsid w:val="00E6520B"/>
    <w:rsid w:val="00E74F66"/>
    <w:rsid w:val="00E77429"/>
    <w:rsid w:val="00E843DA"/>
    <w:rsid w:val="00E873A3"/>
    <w:rsid w:val="00EA018B"/>
    <w:rsid w:val="00EB0F81"/>
    <w:rsid w:val="00EB56D1"/>
    <w:rsid w:val="00EE3421"/>
    <w:rsid w:val="00EF2E33"/>
    <w:rsid w:val="00F032C9"/>
    <w:rsid w:val="00F31272"/>
    <w:rsid w:val="00F32DF9"/>
    <w:rsid w:val="00F44AE3"/>
    <w:rsid w:val="00F5005E"/>
    <w:rsid w:val="00F51CF6"/>
    <w:rsid w:val="00F66935"/>
    <w:rsid w:val="00F7468D"/>
    <w:rsid w:val="00F86668"/>
    <w:rsid w:val="00F924A0"/>
    <w:rsid w:val="00F95876"/>
    <w:rsid w:val="00FA13CC"/>
    <w:rsid w:val="00FB32AC"/>
    <w:rsid w:val="00FB4053"/>
    <w:rsid w:val="00FC3B83"/>
    <w:rsid w:val="0C2E46FA"/>
    <w:rsid w:val="1221471D"/>
    <w:rsid w:val="154F0A75"/>
    <w:rsid w:val="2D6807BF"/>
    <w:rsid w:val="59F55223"/>
    <w:rsid w:val="5A7FB1BE"/>
    <w:rsid w:val="5C9224CF"/>
    <w:rsid w:val="5F0F746E"/>
    <w:rsid w:val="68F71FC3"/>
    <w:rsid w:val="6A7327B4"/>
    <w:rsid w:val="6ACF8FC3"/>
    <w:rsid w:val="70062795"/>
    <w:rsid w:val="76D52484"/>
    <w:rsid w:val="77EE2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793BA00-B342-4FB7-9BE0-E51A4960A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sz w:val="18"/>
    </w:rPr>
  </w:style>
  <w:style w:type="paragraph" w:styleId="a5">
    <w:name w:val="header"/>
    <w:basedOn w:val="a"/>
    <w:link w:val="Char1"/>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page number"/>
    <w:basedOn w:val="a0"/>
    <w:uiPriority w:val="99"/>
    <w:qFormat/>
    <w:rPr>
      <w:rFonts w:cs="Times New Roman"/>
    </w:rPr>
  </w:style>
  <w:style w:type="character" w:styleId="a7">
    <w:name w:val="Hyperlink"/>
    <w:basedOn w:val="a0"/>
    <w:uiPriority w:val="99"/>
    <w:qFormat/>
    <w:rPr>
      <w:rFonts w:cs="Times New Roman"/>
      <w:color w:val="0000FF"/>
      <w:u w:val="single"/>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zhang@hrcshp.org/ylxiao@hrcshp.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2125</Words>
  <Characters>12118</Characters>
  <Application>Microsoft Office Word</Application>
  <DocSecurity>0</DocSecurity>
  <Lines>100</Lines>
  <Paragraphs>28</Paragraphs>
  <ScaleCrop>false</ScaleCrop>
  <Company/>
  <LinksUpToDate>false</LinksUpToDate>
  <CharactersWithSpaces>14215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关于2015年东盟国家标准化官员研修班项目简介</dc:title>
  <dc:creator>Administrator</dc:creator>
  <cp:lastModifiedBy>aibo</cp:lastModifiedBy>
  <cp:revision>11</cp:revision>
  <cp:lastPrinted>2019-07-12T15:47:00Z</cp:lastPrinted>
  <dcterms:created xsi:type="dcterms:W3CDTF">2019-07-16T04:20:00Z</dcterms:created>
  <dcterms:modified xsi:type="dcterms:W3CDTF">2021-04-09T08:52:00Z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2052-3.3.0.5120</vt:lpwstr>
  </property>
</Properties>
</file>